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AAD" w:rsidRDefault="007A6B8F" w:rsidP="00707AAD">
      <w:pPr>
        <w:pStyle w:val="ConsPlusNormal"/>
        <w:ind w:firstLine="0"/>
        <w:jc w:val="center"/>
        <w:rPr>
          <w:rFonts w:ascii="Times New Roman" w:eastAsia="Calibri" w:hAnsi="Times New Roman" w:cs="Times New Roman"/>
          <w:b/>
          <w:bCs/>
          <w:sz w:val="24"/>
          <w:szCs w:val="24"/>
        </w:rPr>
      </w:pPr>
      <w:r w:rsidRPr="007A6B8F">
        <w:rPr>
          <w:rFonts w:ascii="Times New Roman" w:eastAsia="Calibri" w:hAnsi="Times New Roman" w:cs="Times New Roman"/>
          <w:b/>
          <w:bCs/>
          <w:sz w:val="24"/>
          <w:szCs w:val="24"/>
        </w:rPr>
        <w:t>44.3.2</w:t>
      </w:r>
      <w:r w:rsidR="00EF066D">
        <w:rPr>
          <w:rFonts w:ascii="Times New Roman" w:eastAsia="Calibri" w:hAnsi="Times New Roman" w:cs="Times New Roman"/>
          <w:b/>
          <w:bCs/>
          <w:sz w:val="24"/>
          <w:szCs w:val="24"/>
        </w:rPr>
        <w:t>8</w:t>
      </w:r>
      <w:r w:rsidRPr="007A6B8F">
        <w:rPr>
          <w:rFonts w:ascii="Times New Roman" w:eastAsia="Calibri" w:hAnsi="Times New Roman" w:cs="Times New Roman"/>
          <w:b/>
          <w:bCs/>
          <w:sz w:val="24"/>
          <w:szCs w:val="24"/>
        </w:rPr>
        <w:t xml:space="preserve">. </w:t>
      </w:r>
      <w:r w:rsidR="0066521A" w:rsidRPr="007A6B8F">
        <w:rPr>
          <w:rFonts w:ascii="Times New Roman" w:eastAsia="Calibri" w:hAnsi="Times New Roman" w:cs="Times New Roman"/>
          <w:b/>
          <w:bCs/>
          <w:sz w:val="24"/>
          <w:szCs w:val="24"/>
        </w:rPr>
        <w:t>МЕТОДИКА РАСЧЕТА</w:t>
      </w:r>
      <w:r w:rsidRPr="007A6B8F">
        <w:rPr>
          <w:rFonts w:ascii="Times New Roman" w:eastAsia="Calibri" w:hAnsi="Times New Roman" w:cs="Times New Roman"/>
          <w:b/>
          <w:bCs/>
          <w:sz w:val="24"/>
          <w:szCs w:val="24"/>
        </w:rPr>
        <w:t xml:space="preserve"> </w:t>
      </w:r>
    </w:p>
    <w:p w:rsidR="001C38F6" w:rsidRPr="00707AAD" w:rsidRDefault="0066521A"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w:t>
      </w:r>
      <w:r w:rsidR="00707AAD">
        <w:rPr>
          <w:rFonts w:ascii="Times New Roman" w:hAnsi="Times New Roman" w:cs="Times New Roman"/>
          <w:b/>
          <w:bCs/>
          <w:sz w:val="24"/>
          <w:szCs w:val="24"/>
        </w:rPr>
        <w:t xml:space="preserve"> </w:t>
      </w:r>
      <w:r w:rsidRPr="007A6B8F">
        <w:rPr>
          <w:rFonts w:ascii="Times New Roman" w:hAnsi="Times New Roman" w:cs="Times New Roman"/>
          <w:b/>
          <w:bCs/>
          <w:sz w:val="24"/>
          <w:szCs w:val="24"/>
        </w:rPr>
        <w:t>МЕСТНЫМ БЮДЖЕТАМ, ПРЕДОСТАВЛЯЕМЫХ ИЗ</w:t>
      </w:r>
      <w:r w:rsidR="007A6B8F" w:rsidRPr="007A6B8F">
        <w:rPr>
          <w:rFonts w:ascii="Times New Roman" w:hAnsi="Times New Roman" w:cs="Times New Roman"/>
          <w:b/>
          <w:bCs/>
          <w:sz w:val="24"/>
          <w:szCs w:val="24"/>
        </w:rPr>
        <w:t xml:space="preserve"> </w:t>
      </w:r>
      <w:r w:rsidRPr="007A6B8F">
        <w:rPr>
          <w:rFonts w:ascii="Times New Roman" w:hAnsi="Times New Roman" w:cs="Times New Roman"/>
          <w:b/>
          <w:bCs/>
          <w:sz w:val="24"/>
          <w:szCs w:val="24"/>
        </w:rPr>
        <w:t xml:space="preserve">КРАЕВОГО БЮДЖЕТА НА РЕАЛИЗАЦИЮ </w:t>
      </w:r>
      <w:r w:rsidR="007A6B8F" w:rsidRPr="007A6B8F">
        <w:rPr>
          <w:rFonts w:ascii="Times New Roman" w:hAnsi="Times New Roman" w:cs="Times New Roman"/>
          <w:b/>
          <w:bCs/>
          <w:caps/>
          <w:sz w:val="24"/>
          <w:szCs w:val="24"/>
        </w:rPr>
        <w:t xml:space="preserve">Регионального проекта </w:t>
      </w:r>
      <w:r w:rsidR="009C0591">
        <w:rPr>
          <w:rFonts w:ascii="Times New Roman" w:hAnsi="Times New Roman" w:cs="Times New Roman"/>
          <w:b/>
          <w:bCs/>
          <w:caps/>
          <w:sz w:val="24"/>
          <w:szCs w:val="24"/>
          <w:lang w:val="en-US"/>
        </w:rPr>
        <w:t>F</w:t>
      </w:r>
      <w:r w:rsidR="009C0591" w:rsidRPr="009C0591">
        <w:rPr>
          <w:rFonts w:ascii="Times New Roman" w:hAnsi="Times New Roman" w:cs="Times New Roman"/>
          <w:b/>
          <w:bCs/>
          <w:caps/>
          <w:sz w:val="24"/>
          <w:szCs w:val="24"/>
        </w:rPr>
        <w:t xml:space="preserve">1 </w:t>
      </w:r>
      <w:r w:rsidR="007A6B8F" w:rsidRPr="007A6B8F">
        <w:rPr>
          <w:rFonts w:ascii="Times New Roman" w:eastAsiaTheme="minorHAnsi" w:hAnsi="Times New Roman" w:cs="Times New Roman"/>
          <w:b/>
          <w:caps/>
          <w:sz w:val="24"/>
          <w:szCs w:val="24"/>
        </w:rPr>
        <w:t>«</w:t>
      </w:r>
      <w:r w:rsidR="007A6B8F" w:rsidRPr="007A6B8F">
        <w:rPr>
          <w:rFonts w:ascii="Times New Roman" w:hAnsi="Times New Roman" w:cs="Times New Roman"/>
          <w:b/>
          <w:bCs/>
          <w:caps/>
          <w:sz w:val="24"/>
          <w:szCs w:val="24"/>
        </w:rPr>
        <w:t>Жилье</w:t>
      </w:r>
      <w:r w:rsidR="007A6B8F" w:rsidRPr="007A6B8F">
        <w:rPr>
          <w:rFonts w:ascii="Times New Roman" w:eastAsiaTheme="minorHAnsi" w:hAnsi="Times New Roman" w:cs="Times New Roman"/>
          <w:b/>
          <w:caps/>
          <w:sz w:val="24"/>
          <w:szCs w:val="24"/>
        </w:rPr>
        <w:t>»</w:t>
      </w:r>
      <w:r w:rsidR="007A6B8F" w:rsidRPr="007A6B8F">
        <w:rPr>
          <w:rFonts w:ascii="Times New Roman" w:hAnsi="Times New Roman" w:cs="Times New Roman"/>
          <w:b/>
          <w:bCs/>
          <w:caps/>
          <w:sz w:val="24"/>
          <w:szCs w:val="24"/>
        </w:rPr>
        <w:t xml:space="preserve"> </w:t>
      </w:r>
      <w:r w:rsidRPr="007A6B8F">
        <w:rPr>
          <w:rFonts w:ascii="Times New Roman" w:eastAsiaTheme="minorHAnsi" w:hAnsi="Times New Roman" w:cs="Times New Roman"/>
          <w:b/>
          <w:caps/>
          <w:sz w:val="24"/>
          <w:szCs w:val="24"/>
        </w:rPr>
        <w:t>ПОДПРОГРАММЫ 1 «СТИМУЛИРОВАНИЕ РАЗВИТИЯ ЖИЛИЩНОГО СТРОИТЕЛЬСТВА»</w:t>
      </w:r>
      <w:r w:rsidR="007A6B8F" w:rsidRPr="007A6B8F">
        <w:rPr>
          <w:rFonts w:ascii="Times New Roman" w:eastAsiaTheme="minorHAnsi" w:hAnsi="Times New Roman" w:cs="Times New Roman"/>
          <w:b/>
          <w:caps/>
          <w:sz w:val="24"/>
          <w:szCs w:val="24"/>
        </w:rPr>
        <w:t xml:space="preserve"> Государственной программы Камчатского края «Обеспечение доступным и комфортным жильем жителей Камчатского края»</w:t>
      </w:r>
    </w:p>
    <w:p w:rsidR="0066521A" w:rsidRDefault="0066521A"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707AAD" w:rsidRPr="007A6B8F" w:rsidRDefault="00707AAD"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66521A" w:rsidRPr="007A6B8F" w:rsidRDefault="0066521A"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sz w:val="24"/>
          <w:szCs w:val="24"/>
        </w:rPr>
        <w:t>Размер субсидии, предоставляемой из краевого бюджета местному бюджету на реализацию мероприятий Подпрограммы 1 на очередной финансовый год, определяется по формуле:</w:t>
      </w:r>
    </w:p>
    <w:p w:rsidR="0066521A" w:rsidRPr="007A6B8F" w:rsidRDefault="0066521A" w:rsidP="00707AAD">
      <w:pPr>
        <w:autoSpaceDE w:val="0"/>
        <w:autoSpaceDN w:val="0"/>
        <w:adjustRightInd w:val="0"/>
        <w:spacing w:after="0" w:line="240" w:lineRule="auto"/>
        <w:jc w:val="both"/>
        <w:outlineLvl w:val="0"/>
        <w:rPr>
          <w:rFonts w:ascii="Times New Roman" w:eastAsiaTheme="minorHAnsi" w:hAnsi="Times New Roman"/>
          <w:bCs/>
          <w:sz w:val="24"/>
          <w:szCs w:val="24"/>
        </w:rPr>
      </w:pPr>
    </w:p>
    <w:p w:rsidR="0066521A" w:rsidRPr="007A6B8F" w:rsidRDefault="0066521A" w:rsidP="00707AAD">
      <w:pPr>
        <w:autoSpaceDE w:val="0"/>
        <w:autoSpaceDN w:val="0"/>
        <w:adjustRightInd w:val="0"/>
        <w:spacing w:after="0" w:line="240" w:lineRule="auto"/>
        <w:jc w:val="center"/>
        <w:rPr>
          <w:rFonts w:ascii="Times New Roman" w:eastAsiaTheme="minorHAnsi" w:hAnsi="Times New Roman"/>
          <w:bCs/>
          <w:sz w:val="24"/>
          <w:szCs w:val="24"/>
        </w:rPr>
      </w:pPr>
      <w:r w:rsidRPr="007A6B8F">
        <w:rPr>
          <w:rFonts w:ascii="Times New Roman" w:eastAsiaTheme="minorHAnsi" w:hAnsi="Times New Roman"/>
          <w:bCs/>
          <w:noProof/>
          <w:position w:val="-12"/>
          <w:sz w:val="24"/>
          <w:szCs w:val="24"/>
          <w:lang w:eastAsia="ru-RU"/>
        </w:rPr>
        <w:drawing>
          <wp:inline distT="0" distB="0" distL="0" distR="0">
            <wp:extent cx="1600200" cy="3124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0200" cy="312420"/>
                    </a:xfrm>
                    <a:prstGeom prst="rect">
                      <a:avLst/>
                    </a:prstGeom>
                    <a:noFill/>
                    <a:ln>
                      <a:noFill/>
                    </a:ln>
                  </pic:spPr>
                </pic:pic>
              </a:graphicData>
            </a:graphic>
          </wp:inline>
        </w:drawing>
      </w:r>
      <w:r w:rsidRPr="007A6B8F">
        <w:rPr>
          <w:rFonts w:ascii="Times New Roman" w:eastAsiaTheme="minorHAnsi" w:hAnsi="Times New Roman"/>
          <w:bCs/>
          <w:sz w:val="24"/>
          <w:szCs w:val="24"/>
        </w:rPr>
        <w:t>, где</w:t>
      </w:r>
    </w:p>
    <w:p w:rsidR="0066521A" w:rsidRPr="007A6B8F" w:rsidRDefault="0066521A" w:rsidP="00707AAD">
      <w:pPr>
        <w:autoSpaceDE w:val="0"/>
        <w:autoSpaceDN w:val="0"/>
        <w:adjustRightInd w:val="0"/>
        <w:spacing w:after="0" w:line="240" w:lineRule="auto"/>
        <w:jc w:val="both"/>
        <w:rPr>
          <w:rFonts w:ascii="Times New Roman" w:eastAsiaTheme="minorHAnsi" w:hAnsi="Times New Roman"/>
          <w:bCs/>
          <w:sz w:val="24"/>
          <w:szCs w:val="24"/>
        </w:rPr>
      </w:pPr>
    </w:p>
    <w:p w:rsidR="0066521A" w:rsidRPr="007A6B8F" w:rsidRDefault="0066521A"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extent cx="228600" cy="2895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размер субсидии, предоставляемой бюджету j-</w:t>
      </w:r>
      <w:proofErr w:type="spellStart"/>
      <w:r w:rsidRPr="007A6B8F">
        <w:rPr>
          <w:rFonts w:ascii="Times New Roman" w:eastAsiaTheme="minorHAnsi" w:hAnsi="Times New Roman"/>
          <w:bCs/>
          <w:sz w:val="24"/>
          <w:szCs w:val="24"/>
        </w:rPr>
        <w:t>го</w:t>
      </w:r>
      <w:proofErr w:type="spellEnd"/>
      <w:r w:rsidRPr="007A6B8F">
        <w:rPr>
          <w:rFonts w:ascii="Times New Roman" w:eastAsiaTheme="minorHAnsi" w:hAnsi="Times New Roman"/>
          <w:bCs/>
          <w:sz w:val="24"/>
          <w:szCs w:val="24"/>
        </w:rPr>
        <w:t xml:space="preserve"> муниципального образования в Камчатском крае;</w:t>
      </w:r>
    </w:p>
    <w:p w:rsidR="0066521A" w:rsidRPr="007A6B8F" w:rsidRDefault="0066521A"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5"/>
          <w:sz w:val="24"/>
          <w:szCs w:val="24"/>
          <w:lang w:eastAsia="ru-RU"/>
        </w:rPr>
        <w:drawing>
          <wp:inline distT="0" distB="0" distL="0" distR="0">
            <wp:extent cx="274320" cy="2209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общий объем средств, предусмотренный на реализацию мероприятий Подпрограммы 1, подлежащий распределению между муниципальными образованиями в Камчатском крае;</w:t>
      </w:r>
    </w:p>
    <w:p w:rsidR="0066521A" w:rsidRPr="007A6B8F" w:rsidRDefault="009469D0" w:rsidP="00707AAD">
      <w:pPr>
        <w:autoSpaceDE w:val="0"/>
        <w:autoSpaceDN w:val="0"/>
        <w:adjustRightInd w:val="0"/>
        <w:spacing w:after="0" w:line="240" w:lineRule="auto"/>
        <w:ind w:firstLine="540"/>
        <w:jc w:val="both"/>
        <w:rPr>
          <w:rFonts w:ascii="Times New Roman" w:eastAsiaTheme="minorHAnsi" w:hAnsi="Times New Roman"/>
          <w:bCs/>
          <w:sz w:val="24"/>
          <w:szCs w:val="24"/>
        </w:rPr>
      </w:pPr>
      <w:r>
        <w:rPr>
          <w:rFonts w:ascii="Times New Roman" w:hAnsi="Times New Roman"/>
          <w:sz w:val="24"/>
          <w:szCs w:val="24"/>
        </w:rPr>
        <w:pict>
          <v:shape id="Рисунок 2" o:spid="_x0000_i1026" type="#_x0000_t75" style="width:12pt;height:12pt;visibility:visible;mso-wrap-style:square">
            <v:imagedata r:id="rId8" o:title=""/>
          </v:shape>
        </w:pict>
      </w:r>
      <w:r w:rsidR="0066521A" w:rsidRPr="007A6B8F">
        <w:rPr>
          <w:rFonts w:ascii="Times New Roman" w:eastAsiaTheme="minorHAnsi" w:hAnsi="Times New Roman"/>
          <w:bCs/>
          <w:sz w:val="24"/>
          <w:szCs w:val="24"/>
        </w:rPr>
        <w:t xml:space="preserve"> - количество муниципальных образований в Камчатском крае, соответствующих критериям отбора и условиям предоставления субсидий, </w:t>
      </w:r>
    </w:p>
    <w:p w:rsidR="0066521A" w:rsidRPr="007A6B8F" w:rsidRDefault="0066521A"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extent cx="243840" cy="28956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84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потребность j-</w:t>
      </w:r>
      <w:proofErr w:type="spellStart"/>
      <w:r w:rsidRPr="007A6B8F">
        <w:rPr>
          <w:rFonts w:ascii="Times New Roman" w:eastAsiaTheme="minorHAnsi" w:hAnsi="Times New Roman"/>
          <w:bCs/>
          <w:sz w:val="24"/>
          <w:szCs w:val="24"/>
        </w:rPr>
        <w:t>го</w:t>
      </w:r>
      <w:proofErr w:type="spellEnd"/>
      <w:r w:rsidRPr="007A6B8F">
        <w:rPr>
          <w:rFonts w:ascii="Times New Roman" w:eastAsiaTheme="minorHAnsi" w:hAnsi="Times New Roman"/>
          <w:bCs/>
          <w:sz w:val="24"/>
          <w:szCs w:val="24"/>
        </w:rPr>
        <w:t xml:space="preserve"> муниципального образования в Камчатском крае на реализацию мероприятий Подпрограммы 1, определяемая на основании документов, представленных органом местного самоуправления муниципального образования в Камчатском крае для получения субсидии.</w:t>
      </w:r>
    </w:p>
    <w:p w:rsidR="0066521A" w:rsidRPr="007A6B8F" w:rsidRDefault="0066521A" w:rsidP="0066521A">
      <w:pPr>
        <w:autoSpaceDE w:val="0"/>
        <w:autoSpaceDN w:val="0"/>
        <w:adjustRightInd w:val="0"/>
        <w:spacing w:after="0" w:line="240" w:lineRule="auto"/>
        <w:jc w:val="center"/>
        <w:rPr>
          <w:rFonts w:ascii="Times New Roman" w:hAnsi="Times New Roman"/>
          <w:sz w:val="24"/>
          <w:szCs w:val="24"/>
        </w:rPr>
      </w:pPr>
    </w:p>
    <w:p w:rsidR="007A6B8F" w:rsidRDefault="007A6B8F">
      <w:pPr>
        <w:spacing w:after="160" w:line="259" w:lineRule="auto"/>
        <w:rPr>
          <w:rFonts w:ascii="Times New Roman" w:hAnsi="Times New Roman"/>
          <w:sz w:val="24"/>
          <w:szCs w:val="24"/>
        </w:rPr>
      </w:pPr>
      <w:r>
        <w:rPr>
          <w:rFonts w:ascii="Times New Roman" w:hAnsi="Times New Roman"/>
          <w:sz w:val="24"/>
          <w:szCs w:val="24"/>
        </w:rPr>
        <w:br w:type="page"/>
      </w:r>
    </w:p>
    <w:p w:rsidR="00707AAD" w:rsidRDefault="007A6B8F" w:rsidP="007A6B8F">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44.3.2</w:t>
      </w:r>
      <w:r w:rsidR="00EF066D">
        <w:rPr>
          <w:rFonts w:ascii="Times New Roman" w:eastAsia="Calibri" w:hAnsi="Times New Roman" w:cs="Times New Roman"/>
          <w:b/>
          <w:bCs/>
          <w:sz w:val="24"/>
          <w:szCs w:val="24"/>
        </w:rPr>
        <w:t>9</w:t>
      </w:r>
      <w:r w:rsidRPr="007A6B8F">
        <w:rPr>
          <w:rFonts w:ascii="Times New Roman" w:eastAsia="Calibri" w:hAnsi="Times New Roman" w:cs="Times New Roman"/>
          <w:b/>
          <w:bCs/>
          <w:sz w:val="24"/>
          <w:szCs w:val="24"/>
        </w:rPr>
        <w:t>. МЕТОДИКА РАСЧЕТА</w:t>
      </w:r>
    </w:p>
    <w:p w:rsidR="00707AAD" w:rsidRDefault="007A6B8F"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 МЕСТНЫМ БЮДЖЕТАМ, ПРЕДОСТАВЛЯЕМЫХ ИЗ</w:t>
      </w:r>
      <w:r>
        <w:rPr>
          <w:rFonts w:ascii="Times New Roman" w:hAnsi="Times New Roman" w:cs="Times New Roman"/>
          <w:b/>
          <w:bCs/>
          <w:sz w:val="24"/>
          <w:szCs w:val="24"/>
        </w:rPr>
        <w:t xml:space="preserve"> </w:t>
      </w:r>
    </w:p>
    <w:p w:rsidR="007A6B8F" w:rsidRPr="00707AAD" w:rsidRDefault="007A6B8F"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 xml:space="preserve">КРАЕВОГО БЮДЖЕТА НА РЕАЛИЗАЦИЮ </w:t>
      </w:r>
      <w:r>
        <w:rPr>
          <w:rFonts w:ascii="Times New Roman" w:hAnsi="Times New Roman"/>
          <w:b/>
          <w:bCs/>
          <w:sz w:val="24"/>
          <w:szCs w:val="24"/>
        </w:rPr>
        <w:t xml:space="preserve">ОСНОВНОГО </w:t>
      </w:r>
      <w:r w:rsidRPr="007A6B8F">
        <w:rPr>
          <w:rFonts w:ascii="Times New Roman" w:hAnsi="Times New Roman" w:cs="Times New Roman"/>
          <w:b/>
          <w:bCs/>
          <w:sz w:val="24"/>
          <w:szCs w:val="24"/>
        </w:rPr>
        <w:t>МЕРОПРИЯТИ</w:t>
      </w:r>
      <w:r>
        <w:rPr>
          <w:rFonts w:ascii="Times New Roman" w:hAnsi="Times New Roman"/>
          <w:b/>
          <w:bCs/>
          <w:sz w:val="24"/>
          <w:szCs w:val="24"/>
        </w:rPr>
        <w:t xml:space="preserve">Я </w:t>
      </w:r>
      <w:r w:rsidR="00707AAD">
        <w:rPr>
          <w:rFonts w:ascii="Times New Roman" w:hAnsi="Times New Roman"/>
          <w:b/>
          <w:bCs/>
          <w:sz w:val="24"/>
          <w:szCs w:val="24"/>
        </w:rPr>
        <w:t xml:space="preserve">1 </w:t>
      </w:r>
      <w:r w:rsidRPr="007A6B8F">
        <w:rPr>
          <w:rFonts w:ascii="Times New Roman" w:eastAsiaTheme="minorHAnsi" w:hAnsi="Times New Roman" w:cs="Times New Roman"/>
          <w:b/>
          <w:caps/>
          <w:sz w:val="24"/>
          <w:szCs w:val="24"/>
        </w:rPr>
        <w:t>«</w:t>
      </w:r>
      <w:r w:rsidRPr="007A6B8F">
        <w:rPr>
          <w:rFonts w:ascii="Times New Roman" w:hAnsi="Times New Roman"/>
          <w:b/>
          <w:bCs/>
          <w:caps/>
          <w:sz w:val="24"/>
          <w:szCs w:val="24"/>
        </w:rPr>
        <w:t>Переселение граждан из аварийных жилых домов и непригодных для проживания жилых помещений в соответствии с жилищным законодательством</w:t>
      </w:r>
      <w:r w:rsidRPr="007A6B8F">
        <w:rPr>
          <w:rFonts w:ascii="Times New Roman" w:eastAsiaTheme="minorHAnsi" w:hAnsi="Times New Roman" w:cs="Times New Roman"/>
          <w:b/>
          <w:caps/>
          <w:sz w:val="24"/>
          <w:szCs w:val="24"/>
        </w:rPr>
        <w:t>»</w:t>
      </w:r>
      <w:r w:rsidRPr="007A6B8F">
        <w:rPr>
          <w:rFonts w:ascii="Times New Roman" w:hAnsi="Times New Roman" w:cs="Times New Roman"/>
          <w:b/>
          <w:bCs/>
          <w:sz w:val="24"/>
          <w:szCs w:val="24"/>
        </w:rPr>
        <w:t xml:space="preserve"> </w:t>
      </w:r>
      <w:r w:rsidRPr="007A6B8F">
        <w:rPr>
          <w:rFonts w:ascii="Times New Roman" w:eastAsiaTheme="minorHAnsi" w:hAnsi="Times New Roman" w:cs="Times New Roman"/>
          <w:b/>
          <w:sz w:val="24"/>
          <w:szCs w:val="24"/>
        </w:rPr>
        <w:t>ПОДПРОГРАММЫ</w:t>
      </w:r>
      <w:r>
        <w:rPr>
          <w:rFonts w:ascii="Times New Roman" w:eastAsiaTheme="minorHAnsi" w:hAnsi="Times New Roman"/>
          <w:b/>
          <w:sz w:val="24"/>
          <w:szCs w:val="24"/>
        </w:rPr>
        <w:t xml:space="preserve"> </w:t>
      </w:r>
      <w:r w:rsidRPr="007A6B8F">
        <w:rPr>
          <w:rFonts w:ascii="Times New Roman" w:eastAsiaTheme="minorHAnsi" w:hAnsi="Times New Roman" w:cs="Times New Roman"/>
          <w:b/>
          <w:sz w:val="24"/>
          <w:szCs w:val="24"/>
        </w:rPr>
        <w:t>5 «ПЕРЕСЕЛЕНИЕ ГРАЖДАН ИЗ АВАРИЙНЫХ ЖИЛЫХ ДОМОВ И НЕПРИГОДНЫХ ДЛЯ ПРОЖИВАНИЯ ЖИЛЫХ ПОМЕЩЕНИЙ»</w:t>
      </w:r>
      <w:r>
        <w:rPr>
          <w:rFonts w:ascii="Times New Roman" w:eastAsiaTheme="minorHAnsi" w:hAnsi="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«Обеспечение доступным и комфортным жильем жителей Камчатского края»</w:t>
      </w:r>
    </w:p>
    <w:p w:rsidR="007A6B8F" w:rsidRDefault="007A6B8F" w:rsidP="007A6B8F">
      <w:pPr>
        <w:autoSpaceDE w:val="0"/>
        <w:autoSpaceDN w:val="0"/>
        <w:adjustRightInd w:val="0"/>
        <w:spacing w:after="0" w:line="240" w:lineRule="auto"/>
        <w:rPr>
          <w:rFonts w:ascii="Times New Roman" w:eastAsiaTheme="minorHAnsi" w:hAnsi="Times New Roman"/>
          <w:b/>
          <w:sz w:val="24"/>
          <w:szCs w:val="24"/>
        </w:rPr>
      </w:pPr>
    </w:p>
    <w:p w:rsidR="00707AAD" w:rsidRPr="007A6B8F" w:rsidRDefault="00707AAD" w:rsidP="007A6B8F">
      <w:pPr>
        <w:autoSpaceDE w:val="0"/>
        <w:autoSpaceDN w:val="0"/>
        <w:adjustRightInd w:val="0"/>
        <w:spacing w:after="0" w:line="240" w:lineRule="auto"/>
        <w:rPr>
          <w:rFonts w:ascii="Times New Roman" w:eastAsiaTheme="minorHAnsi" w:hAnsi="Times New Roman"/>
          <w:b/>
          <w:sz w:val="24"/>
          <w:szCs w:val="24"/>
        </w:rPr>
      </w:pP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sz w:val="24"/>
          <w:szCs w:val="24"/>
        </w:rPr>
        <w:t>Размер субсидии, предоставляемой из краевого бюджета местному бюджету на реализацию мероприятия Подпрограммы 5 на текущий финансовый год, определяется по формуле:</w:t>
      </w:r>
    </w:p>
    <w:p w:rsidR="007A6B8F" w:rsidRPr="007A6B8F" w:rsidRDefault="007A6B8F" w:rsidP="00707AAD">
      <w:pPr>
        <w:autoSpaceDE w:val="0"/>
        <w:autoSpaceDN w:val="0"/>
        <w:adjustRightInd w:val="0"/>
        <w:spacing w:after="0" w:line="240" w:lineRule="auto"/>
        <w:ind w:firstLine="709"/>
        <w:jc w:val="both"/>
        <w:outlineLvl w:val="0"/>
        <w:rPr>
          <w:rFonts w:ascii="Times New Roman" w:eastAsiaTheme="minorHAnsi" w:hAnsi="Times New Roman"/>
          <w:bCs/>
          <w:sz w:val="24"/>
          <w:szCs w:val="24"/>
        </w:rPr>
      </w:pPr>
    </w:p>
    <w:p w:rsidR="007A6B8F" w:rsidRPr="007A6B8F" w:rsidRDefault="007A6B8F"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7A6B8F">
        <w:rPr>
          <w:rFonts w:ascii="Times New Roman" w:eastAsiaTheme="minorHAnsi" w:hAnsi="Times New Roman"/>
          <w:bCs/>
          <w:noProof/>
          <w:position w:val="-12"/>
          <w:sz w:val="24"/>
          <w:szCs w:val="24"/>
          <w:lang w:eastAsia="ru-RU"/>
        </w:rPr>
        <w:drawing>
          <wp:inline distT="0" distB="0" distL="0" distR="0" wp14:anchorId="38D36A34" wp14:editId="219E2B4D">
            <wp:extent cx="1508760" cy="3124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8760" cy="312420"/>
                    </a:xfrm>
                    <a:prstGeom prst="rect">
                      <a:avLst/>
                    </a:prstGeom>
                    <a:noFill/>
                    <a:ln>
                      <a:noFill/>
                    </a:ln>
                  </pic:spPr>
                </pic:pic>
              </a:graphicData>
            </a:graphic>
          </wp:inline>
        </w:drawing>
      </w:r>
      <w:r w:rsidRPr="007A6B8F">
        <w:rPr>
          <w:rFonts w:ascii="Times New Roman" w:eastAsiaTheme="minorHAnsi" w:hAnsi="Times New Roman"/>
          <w:bCs/>
          <w:sz w:val="24"/>
          <w:szCs w:val="24"/>
        </w:rPr>
        <w:t>, где</w:t>
      </w: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4BEFFDB7" wp14:editId="50E54007">
            <wp:extent cx="228600" cy="28956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размер субсидии, предоставляемой бюджету j-</w:t>
      </w:r>
      <w:proofErr w:type="spellStart"/>
      <w:r w:rsidRPr="007A6B8F">
        <w:rPr>
          <w:rFonts w:ascii="Times New Roman" w:eastAsiaTheme="minorHAnsi" w:hAnsi="Times New Roman"/>
          <w:bCs/>
          <w:sz w:val="24"/>
          <w:szCs w:val="24"/>
        </w:rPr>
        <w:t>го</w:t>
      </w:r>
      <w:proofErr w:type="spellEnd"/>
      <w:r w:rsidRPr="007A6B8F">
        <w:rPr>
          <w:rFonts w:ascii="Times New Roman" w:eastAsiaTheme="minorHAnsi" w:hAnsi="Times New Roman"/>
          <w:bCs/>
          <w:sz w:val="24"/>
          <w:szCs w:val="24"/>
        </w:rPr>
        <w:t xml:space="preserve"> муниципального образования в Камчатском крае;</w:t>
      </w: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noProof/>
          <w:position w:val="-9"/>
          <w:sz w:val="24"/>
          <w:szCs w:val="24"/>
          <w:lang w:eastAsia="ru-RU"/>
        </w:rPr>
        <w:drawing>
          <wp:inline distT="0" distB="0" distL="0" distR="0" wp14:anchorId="05D631A0" wp14:editId="053A7BE1">
            <wp:extent cx="243840" cy="274320"/>
            <wp:effectExtent l="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840" cy="27432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общий объем средств, предусмотренный на реализацию мероприятия Подпрограммы 5, подлежащий распределению между муниципальными образованиями в Камчатском крае;</w:t>
      </w:r>
    </w:p>
    <w:p w:rsidR="004D4F37" w:rsidRPr="004D4F37" w:rsidRDefault="007A6B8F" w:rsidP="00707AAD">
      <w:pPr>
        <w:pStyle w:val="a5"/>
        <w:numPr>
          <w:ilvl w:val="0"/>
          <w:numId w:val="1"/>
        </w:numPr>
        <w:autoSpaceDE w:val="0"/>
        <w:autoSpaceDN w:val="0"/>
        <w:adjustRightInd w:val="0"/>
        <w:spacing w:after="0" w:line="240" w:lineRule="auto"/>
        <w:ind w:left="0" w:firstLine="851"/>
        <w:jc w:val="both"/>
        <w:rPr>
          <w:rFonts w:ascii="Times New Roman" w:eastAsiaTheme="minorHAnsi" w:hAnsi="Times New Roman"/>
          <w:bCs/>
          <w:sz w:val="24"/>
          <w:szCs w:val="24"/>
        </w:rPr>
      </w:pPr>
      <w:r w:rsidRPr="004D4F37">
        <w:rPr>
          <w:rFonts w:ascii="Times New Roman" w:eastAsiaTheme="minorHAnsi" w:hAnsi="Times New Roman"/>
          <w:bCs/>
          <w:sz w:val="24"/>
          <w:szCs w:val="24"/>
        </w:rPr>
        <w:t>- количество муниципальных образований в Камчатском крае, соответствующих критерию отбора и условиям предоставления субсидии,</w:t>
      </w:r>
    </w:p>
    <w:p w:rsidR="007A6B8F" w:rsidRPr="004D4F37"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4D4F37">
        <w:rPr>
          <w:rFonts w:ascii="Times New Roman" w:eastAsiaTheme="minorHAnsi" w:hAnsi="Times New Roman"/>
          <w:bCs/>
          <w:sz w:val="24"/>
          <w:szCs w:val="24"/>
        </w:rPr>
        <w:t xml:space="preserve"> </w:t>
      </w:r>
      <w:r w:rsidRPr="007A6B8F">
        <w:rPr>
          <w:noProof/>
          <w:position w:val="-10"/>
          <w:lang w:eastAsia="ru-RU"/>
        </w:rPr>
        <w:drawing>
          <wp:inline distT="0" distB="0" distL="0" distR="0" wp14:anchorId="1D19440F" wp14:editId="6D54A9C5">
            <wp:extent cx="243840" cy="289560"/>
            <wp:effectExtent l="0" t="0" r="381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840" cy="289560"/>
                    </a:xfrm>
                    <a:prstGeom prst="rect">
                      <a:avLst/>
                    </a:prstGeom>
                    <a:noFill/>
                    <a:ln>
                      <a:noFill/>
                    </a:ln>
                  </pic:spPr>
                </pic:pic>
              </a:graphicData>
            </a:graphic>
          </wp:inline>
        </w:drawing>
      </w:r>
      <w:r w:rsidRPr="004D4F37">
        <w:rPr>
          <w:rFonts w:ascii="Times New Roman" w:eastAsiaTheme="minorHAnsi" w:hAnsi="Times New Roman"/>
          <w:bCs/>
          <w:sz w:val="24"/>
          <w:szCs w:val="24"/>
        </w:rPr>
        <w:t xml:space="preserve"> - потребность j-</w:t>
      </w:r>
      <w:proofErr w:type="spellStart"/>
      <w:r w:rsidRPr="004D4F37">
        <w:rPr>
          <w:rFonts w:ascii="Times New Roman" w:eastAsiaTheme="minorHAnsi" w:hAnsi="Times New Roman"/>
          <w:bCs/>
          <w:sz w:val="24"/>
          <w:szCs w:val="24"/>
        </w:rPr>
        <w:t>го</w:t>
      </w:r>
      <w:proofErr w:type="spellEnd"/>
      <w:r w:rsidRPr="004D4F37">
        <w:rPr>
          <w:rFonts w:ascii="Times New Roman" w:eastAsiaTheme="minorHAnsi" w:hAnsi="Times New Roman"/>
          <w:bCs/>
          <w:sz w:val="24"/>
          <w:szCs w:val="24"/>
        </w:rPr>
        <w:t xml:space="preserve"> муниципального образования в Камчатском крае на реализацию мероприятия Подпрограммы 5, определяемая по формуле:</w:t>
      </w: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7A6B8F" w:rsidRPr="007A6B8F" w:rsidRDefault="007A6B8F"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6401DEDA" wp14:editId="36CF4DCD">
            <wp:extent cx="861060" cy="28956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1060" cy="289560"/>
                    </a:xfrm>
                    <a:prstGeom prst="rect">
                      <a:avLst/>
                    </a:prstGeom>
                    <a:noFill/>
                    <a:ln>
                      <a:noFill/>
                    </a:ln>
                  </pic:spPr>
                </pic:pic>
              </a:graphicData>
            </a:graphic>
          </wp:inline>
        </w:drawing>
      </w:r>
      <w:r w:rsidRPr="007A6B8F">
        <w:rPr>
          <w:rFonts w:ascii="Times New Roman" w:eastAsiaTheme="minorHAnsi" w:hAnsi="Times New Roman"/>
          <w:bCs/>
          <w:sz w:val="24"/>
          <w:szCs w:val="24"/>
        </w:rPr>
        <w:t>, где</w:t>
      </w: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7A6B8F" w:rsidRPr="007A6B8F"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49E88DEF" wp14:editId="7999E934">
            <wp:extent cx="198120" cy="28956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общая площадь жилых помещений в j-ом муниципальном образовании в Камчатском крае, расселяемая в текущем финансовом году;</w:t>
      </w:r>
    </w:p>
    <w:p w:rsidR="00396043" w:rsidRDefault="007A6B8F"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209478DD" wp14:editId="7AED6B42">
            <wp:extent cx="182880" cy="28956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стоимость одного квадратного метра жилого помещения, определяемая для переселения граждан из аварийного жилищного фонда в j-ом муниципальном образовании в Камчатском крае.</w:t>
      </w:r>
    </w:p>
    <w:p w:rsidR="00CB26A4" w:rsidRPr="007A6B8F" w:rsidRDefault="00CB26A4"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Ра</w:t>
      </w:r>
      <w:r>
        <w:rPr>
          <w:rFonts w:ascii="Times New Roman" w:eastAsiaTheme="minorHAnsi" w:hAnsi="Times New Roman"/>
          <w:bCs/>
          <w:sz w:val="24"/>
          <w:szCs w:val="24"/>
        </w:rPr>
        <w:t xml:space="preserve">змер субсидии местному бюджету </w:t>
      </w:r>
      <w:r w:rsidRPr="00396043">
        <w:rPr>
          <w:rFonts w:ascii="Times New Roman" w:eastAsiaTheme="minorHAnsi" w:hAnsi="Times New Roman"/>
          <w:bCs/>
          <w:sz w:val="24"/>
          <w:szCs w:val="24"/>
        </w:rPr>
        <w:t>может корректироваться:</w:t>
      </w:r>
    </w:p>
    <w:p w:rsidR="00CB26A4" w:rsidRPr="00396043" w:rsidRDefault="00CB26A4"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1) в случае если в местном бюджете на соответствующий финансовый год средства на реализацию муниципальной программы предусмотрены в меньшем объеме, чем были учтены при распределении субсидий, либо если фактическая потребность, подтвержденная органами местного самоуправления муниципальных образований в Камчатском крае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5;</w:t>
      </w: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2) в случае острой необходимости срочного расселения аварийного жилого дома полностью, путем приобретения жилых помещений и возмещения (выплат) собственникам, субсидия предоставляется на расселения дома в полном объеме;</w:t>
      </w: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3) в случае строительства многоквартирных домов, долевого строительства и покупки квартир в строящемся доме, объем предоставленной субсидии определяется исходя из строительно-сметной документации.</w:t>
      </w: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4) в случае невыполнения органом местного самоуправления муниципального образования в Камчатском крае условий соглашения о предоставлении субсидий в предшествующем финансовом году (в случае предоставления субсидии в предшествующем финансовом году) корректировка осуществляется путем сокращения размера субсидии,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5.</w:t>
      </w: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7A6B8F" w:rsidP="007A6B8F">
      <w:pPr>
        <w:pStyle w:val="ConsPlusNormal"/>
        <w:ind w:firstLine="0"/>
        <w:jc w:val="center"/>
        <w:rPr>
          <w:rFonts w:ascii="Times New Roman" w:eastAsia="Calibri" w:hAnsi="Times New Roman" w:cs="Times New Roman"/>
          <w:b/>
          <w:bCs/>
          <w:sz w:val="24"/>
          <w:szCs w:val="24"/>
        </w:rPr>
      </w:pPr>
    </w:p>
    <w:p w:rsidR="007A6B8F" w:rsidRDefault="00461F67" w:rsidP="00461F67">
      <w:pPr>
        <w:spacing w:after="160" w:line="259" w:lineRule="auto"/>
        <w:rPr>
          <w:rFonts w:ascii="Times New Roman" w:hAnsi="Times New Roman"/>
          <w:b/>
          <w:bCs/>
          <w:sz w:val="24"/>
          <w:szCs w:val="24"/>
          <w:lang w:eastAsia="ru-RU"/>
        </w:rPr>
      </w:pPr>
      <w:r>
        <w:rPr>
          <w:rFonts w:ascii="Times New Roman" w:hAnsi="Times New Roman"/>
          <w:b/>
          <w:bCs/>
          <w:sz w:val="24"/>
          <w:szCs w:val="24"/>
        </w:rPr>
        <w:br w:type="page"/>
      </w:r>
    </w:p>
    <w:p w:rsidR="00707AAD" w:rsidRDefault="00563845" w:rsidP="00563845">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44.3.</w:t>
      </w:r>
      <w:r w:rsidR="00EF066D">
        <w:rPr>
          <w:rFonts w:ascii="Times New Roman" w:eastAsia="Calibri" w:hAnsi="Times New Roman" w:cs="Times New Roman"/>
          <w:b/>
          <w:bCs/>
          <w:sz w:val="24"/>
          <w:szCs w:val="24"/>
        </w:rPr>
        <w:t>30</w:t>
      </w:r>
      <w:r>
        <w:rPr>
          <w:rFonts w:ascii="Times New Roman" w:eastAsia="Calibri" w:hAnsi="Times New Roman" w:cs="Times New Roman"/>
          <w:b/>
          <w:bCs/>
          <w:sz w:val="24"/>
          <w:szCs w:val="24"/>
        </w:rPr>
        <w:t xml:space="preserve">. </w:t>
      </w:r>
      <w:r w:rsidR="00461F67" w:rsidRPr="007A6B8F">
        <w:rPr>
          <w:rFonts w:ascii="Times New Roman" w:eastAsia="Calibri" w:hAnsi="Times New Roman" w:cs="Times New Roman"/>
          <w:b/>
          <w:bCs/>
          <w:sz w:val="24"/>
          <w:szCs w:val="24"/>
        </w:rPr>
        <w:t>МЕТОДИКА РАСЧЕТА</w:t>
      </w:r>
      <w:r>
        <w:rPr>
          <w:rFonts w:ascii="Times New Roman" w:eastAsia="Calibri" w:hAnsi="Times New Roman" w:cs="Times New Roman"/>
          <w:b/>
          <w:bCs/>
          <w:sz w:val="24"/>
          <w:szCs w:val="24"/>
        </w:rPr>
        <w:t xml:space="preserve"> </w:t>
      </w:r>
    </w:p>
    <w:p w:rsidR="00461F67" w:rsidRPr="007A6B8F" w:rsidRDefault="00461F67" w:rsidP="00563845">
      <w:pPr>
        <w:pStyle w:val="ConsPlusNormal"/>
        <w:ind w:firstLine="0"/>
        <w:jc w:val="center"/>
        <w:rPr>
          <w:rFonts w:ascii="Times New Roman" w:eastAsia="Calibri" w:hAnsi="Times New Roman" w:cs="Times New Roman"/>
          <w:b/>
          <w:bCs/>
          <w:sz w:val="24"/>
          <w:szCs w:val="24"/>
        </w:rPr>
      </w:pPr>
      <w:r w:rsidRPr="007A6B8F">
        <w:rPr>
          <w:rFonts w:ascii="Times New Roman" w:eastAsiaTheme="minorHAnsi" w:hAnsi="Times New Roman" w:cs="Times New Roman"/>
          <w:b/>
          <w:sz w:val="24"/>
          <w:szCs w:val="24"/>
        </w:rPr>
        <w:t xml:space="preserve">ПРЕДОСТАВЛЕНИЯ СУБСИДИЙ МЕСТНЫМ БЮДЖЕТАМ </w:t>
      </w:r>
      <w:r w:rsidR="00707AAD">
        <w:rPr>
          <w:rFonts w:ascii="Times New Roman" w:hAnsi="Times New Roman" w:cs="Times New Roman"/>
          <w:b/>
          <w:bCs/>
          <w:sz w:val="24"/>
          <w:szCs w:val="24"/>
        </w:rPr>
        <w:t xml:space="preserve">НА РЕАЛИЗАЦИЮ </w:t>
      </w:r>
      <w:r w:rsidRPr="00563845">
        <w:rPr>
          <w:rFonts w:ascii="Times New Roman" w:eastAsiaTheme="minorHAnsi" w:hAnsi="Times New Roman" w:cs="Times New Roman"/>
          <w:b/>
          <w:caps/>
          <w:sz w:val="24"/>
          <w:szCs w:val="24"/>
        </w:rPr>
        <w:t>Регионального проекта</w:t>
      </w:r>
      <w:r w:rsidR="00D17C68">
        <w:rPr>
          <w:rFonts w:ascii="Times New Roman" w:eastAsiaTheme="minorHAnsi" w:hAnsi="Times New Roman" w:cs="Times New Roman"/>
          <w:b/>
          <w:caps/>
          <w:sz w:val="24"/>
          <w:szCs w:val="24"/>
        </w:rPr>
        <w:t xml:space="preserve"> </w:t>
      </w:r>
      <w:r w:rsidR="00D17C68">
        <w:rPr>
          <w:rFonts w:ascii="Times New Roman" w:eastAsiaTheme="minorHAnsi" w:hAnsi="Times New Roman" w:cs="Times New Roman"/>
          <w:b/>
          <w:caps/>
          <w:sz w:val="24"/>
          <w:szCs w:val="24"/>
          <w:lang w:val="en-US"/>
        </w:rPr>
        <w:t>F</w:t>
      </w:r>
      <w:r w:rsidR="00D17C68" w:rsidRPr="00D17C68">
        <w:rPr>
          <w:rFonts w:ascii="Times New Roman" w:eastAsiaTheme="minorHAnsi" w:hAnsi="Times New Roman" w:cs="Times New Roman"/>
          <w:b/>
          <w:caps/>
          <w:sz w:val="24"/>
          <w:szCs w:val="24"/>
        </w:rPr>
        <w:t>3</w:t>
      </w:r>
      <w:r w:rsidRPr="00563845">
        <w:rPr>
          <w:rFonts w:ascii="Times New Roman" w:eastAsiaTheme="minorHAnsi" w:hAnsi="Times New Roman" w:cs="Times New Roman"/>
          <w:b/>
          <w:caps/>
          <w:sz w:val="24"/>
          <w:szCs w:val="24"/>
        </w:rPr>
        <w:t xml:space="preserve"> «Обеспечение устойчивого сокращения непригодного для проживания жилищного фонда»</w:t>
      </w:r>
      <w:r w:rsidR="00563845">
        <w:rPr>
          <w:rFonts w:ascii="Times New Roman" w:eastAsia="Calibri" w:hAnsi="Times New Roman" w:cs="Times New Roman"/>
          <w:b/>
          <w:bCs/>
          <w:sz w:val="24"/>
          <w:szCs w:val="24"/>
        </w:rPr>
        <w:t xml:space="preserve"> </w:t>
      </w:r>
      <w:r w:rsidRPr="007A6B8F">
        <w:rPr>
          <w:rFonts w:ascii="Times New Roman" w:eastAsiaTheme="minorHAnsi" w:hAnsi="Times New Roman" w:cs="Times New Roman"/>
          <w:b/>
          <w:sz w:val="24"/>
          <w:szCs w:val="24"/>
        </w:rPr>
        <w:t>В РАМКАХ ПОДПРОГРАММЫ А «РЕГИОНАЛЬНАЯ АДРЕСНАЯ ПРОГРАММА ПО ПЕРЕСЕЛЕНИЮ ГРАЖДАН ИЗ АВАРИЙНОГО ЖИЛИЩНОГО ФОНДА»</w:t>
      </w:r>
      <w:r>
        <w:rPr>
          <w:rFonts w:ascii="Times New Roman" w:eastAsiaTheme="minorHAnsi" w:hAnsi="Times New Roman" w:cs="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«Обеспечение доступным и комфортным жильем жителей Камчатского края»</w:t>
      </w:r>
    </w:p>
    <w:p w:rsidR="00461F67" w:rsidRPr="007A6B8F" w:rsidRDefault="00461F67" w:rsidP="00461F67">
      <w:pPr>
        <w:pStyle w:val="ConsPlusNormal"/>
        <w:ind w:firstLine="0"/>
        <w:jc w:val="center"/>
        <w:rPr>
          <w:rFonts w:ascii="Times New Roman" w:eastAsia="Calibri" w:hAnsi="Times New Roman" w:cs="Times New Roman"/>
          <w:b/>
          <w:bCs/>
          <w:sz w:val="24"/>
          <w:szCs w:val="24"/>
        </w:rPr>
      </w:pPr>
    </w:p>
    <w:p w:rsidR="00461F67" w:rsidRPr="007A6B8F" w:rsidRDefault="00461F67" w:rsidP="00461F67">
      <w:pPr>
        <w:pStyle w:val="ConsPlusNormal"/>
        <w:ind w:firstLine="0"/>
        <w:jc w:val="center"/>
        <w:rPr>
          <w:rFonts w:ascii="Times New Roman" w:eastAsia="Calibri" w:hAnsi="Times New Roman" w:cs="Times New Roman"/>
          <w:b/>
          <w:bCs/>
          <w:sz w:val="24"/>
          <w:szCs w:val="24"/>
        </w:rPr>
      </w:pPr>
    </w:p>
    <w:p w:rsidR="00461F67" w:rsidRPr="007A6B8F" w:rsidRDefault="00461F67"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sz w:val="24"/>
          <w:szCs w:val="24"/>
        </w:rPr>
        <w:t xml:space="preserve">Общий объем субсидий местным бюджетам рассчитывается исходя из размера общей площади жилых помещений аварийного жилищного фонда, подлежащего переселению,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в соответствии с Федеральным </w:t>
      </w:r>
      <w:hyperlink r:id="rId17" w:history="1">
        <w:r w:rsidRPr="007A6B8F">
          <w:rPr>
            <w:rFonts w:ascii="Times New Roman" w:eastAsiaTheme="minorHAnsi" w:hAnsi="Times New Roman"/>
            <w:bCs/>
            <w:sz w:val="24"/>
            <w:szCs w:val="24"/>
          </w:rPr>
          <w:t>законом</w:t>
        </w:r>
      </w:hyperlink>
      <w:r w:rsidRPr="007A6B8F">
        <w:rPr>
          <w:rFonts w:ascii="Times New Roman" w:eastAsiaTheme="minorHAnsi" w:hAnsi="Times New Roman"/>
          <w:bCs/>
          <w:sz w:val="24"/>
          <w:szCs w:val="24"/>
        </w:rPr>
        <w:t xml:space="preserve"> «О Фонде содействия реформированию жилищно-коммунального хозяйства» в расчете на один квадратный метр общей площади жилых помещений, планируемого размера возмещения за изымаемое жилое помещение, выплачиваемой в соответствии со </w:t>
      </w:r>
      <w:hyperlink r:id="rId18" w:history="1">
        <w:r w:rsidRPr="007A6B8F">
          <w:rPr>
            <w:rFonts w:ascii="Times New Roman" w:eastAsiaTheme="minorHAnsi" w:hAnsi="Times New Roman"/>
            <w:bCs/>
            <w:sz w:val="24"/>
            <w:szCs w:val="24"/>
          </w:rPr>
          <w:t>статьей 32</w:t>
        </w:r>
      </w:hyperlink>
      <w:r w:rsidRPr="007A6B8F">
        <w:rPr>
          <w:rFonts w:ascii="Times New Roman" w:eastAsiaTheme="minorHAnsi" w:hAnsi="Times New Roman"/>
          <w:bCs/>
          <w:sz w:val="24"/>
          <w:szCs w:val="24"/>
        </w:rPr>
        <w:t xml:space="preserve"> Жилищного кодекса Российской Федерации с учетом требований </w:t>
      </w:r>
      <w:hyperlink r:id="rId19" w:history="1">
        <w:r w:rsidRPr="007A6B8F">
          <w:rPr>
            <w:rFonts w:ascii="Times New Roman" w:eastAsiaTheme="minorHAnsi" w:hAnsi="Times New Roman"/>
            <w:bCs/>
            <w:sz w:val="24"/>
            <w:szCs w:val="24"/>
          </w:rPr>
          <w:t>части 21 статьи 16</w:t>
        </w:r>
      </w:hyperlink>
      <w:r w:rsidRPr="007A6B8F">
        <w:rPr>
          <w:rFonts w:ascii="Times New Roman" w:eastAsiaTheme="minorHAnsi" w:hAnsi="Times New Roman"/>
          <w:bCs/>
          <w:sz w:val="24"/>
          <w:szCs w:val="24"/>
        </w:rPr>
        <w:t xml:space="preserve"> Федерального закона «О Фонде содействия реформированию жилищно-коммунального хозяйства».</w:t>
      </w:r>
    </w:p>
    <w:p w:rsidR="00461F67" w:rsidRPr="007A6B8F" w:rsidRDefault="00461F67"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sz w:val="24"/>
          <w:szCs w:val="24"/>
        </w:rPr>
        <w:t>Размер субсидий, предоставляемых из краевого бюджета местным бюджетам, определяется в Инвестиционной программе Камчатского края.</w:t>
      </w:r>
    </w:p>
    <w:p w:rsidR="00461F67" w:rsidRDefault="00563845" w:rsidP="00707AAD">
      <w:pPr>
        <w:spacing w:after="0" w:line="240" w:lineRule="auto"/>
        <w:rPr>
          <w:rFonts w:ascii="Times New Roman" w:hAnsi="Times New Roman"/>
          <w:b/>
          <w:bCs/>
          <w:sz w:val="24"/>
          <w:szCs w:val="24"/>
          <w:lang w:eastAsia="ru-RU"/>
        </w:rPr>
      </w:pPr>
      <w:r>
        <w:rPr>
          <w:rFonts w:ascii="Times New Roman" w:hAnsi="Times New Roman"/>
          <w:b/>
          <w:bCs/>
          <w:sz w:val="24"/>
          <w:szCs w:val="24"/>
        </w:rPr>
        <w:br w:type="page"/>
      </w:r>
    </w:p>
    <w:p w:rsidR="00707AAD" w:rsidRDefault="00563845" w:rsidP="00563845">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44.3.</w:t>
      </w:r>
      <w:r w:rsidR="00EF066D">
        <w:rPr>
          <w:rFonts w:ascii="Times New Roman" w:eastAsia="Calibri" w:hAnsi="Times New Roman" w:cs="Times New Roman"/>
          <w:b/>
          <w:bCs/>
          <w:sz w:val="24"/>
          <w:szCs w:val="24"/>
        </w:rPr>
        <w:t>31</w:t>
      </w:r>
      <w:r w:rsidRPr="007A6B8F">
        <w:rPr>
          <w:rFonts w:ascii="Times New Roman" w:eastAsia="Calibri" w:hAnsi="Times New Roman" w:cs="Times New Roman"/>
          <w:b/>
          <w:bCs/>
          <w:sz w:val="24"/>
          <w:szCs w:val="24"/>
        </w:rPr>
        <w:t>. МЕТОДИКА РАСЧЕТА</w:t>
      </w:r>
      <w:r w:rsidR="00707AAD">
        <w:rPr>
          <w:rFonts w:ascii="Times New Roman" w:eastAsia="Calibri" w:hAnsi="Times New Roman" w:cs="Times New Roman"/>
          <w:b/>
          <w:bCs/>
          <w:sz w:val="24"/>
          <w:szCs w:val="24"/>
        </w:rPr>
        <w:t xml:space="preserve"> </w:t>
      </w:r>
    </w:p>
    <w:p w:rsidR="00563845" w:rsidRPr="00707AAD" w:rsidRDefault="00563845"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 МЕСТНЫМ БЮДЖЕТАМ, ПРЕДОСТАВЛЯЕМЫХ ИЗ</w:t>
      </w:r>
      <w:r>
        <w:rPr>
          <w:rFonts w:ascii="Times New Roman" w:hAnsi="Times New Roman" w:cs="Times New Roman"/>
          <w:b/>
          <w:bCs/>
          <w:sz w:val="24"/>
          <w:szCs w:val="24"/>
        </w:rPr>
        <w:t xml:space="preserve"> </w:t>
      </w:r>
      <w:r w:rsidRPr="007A6B8F">
        <w:rPr>
          <w:rFonts w:ascii="Times New Roman" w:hAnsi="Times New Roman" w:cs="Times New Roman"/>
          <w:b/>
          <w:bCs/>
          <w:sz w:val="24"/>
          <w:szCs w:val="24"/>
        </w:rPr>
        <w:t xml:space="preserve">КРАЕВОГО БЮДЖЕТА НА РЕАЛИЗАЦИЮ </w:t>
      </w:r>
      <w:r>
        <w:rPr>
          <w:rFonts w:ascii="Times New Roman" w:hAnsi="Times New Roman"/>
          <w:b/>
          <w:bCs/>
          <w:sz w:val="24"/>
          <w:szCs w:val="24"/>
        </w:rPr>
        <w:t xml:space="preserve">ОСНОВНОГО </w:t>
      </w:r>
      <w:r w:rsidRPr="007A6B8F">
        <w:rPr>
          <w:rFonts w:ascii="Times New Roman" w:hAnsi="Times New Roman" w:cs="Times New Roman"/>
          <w:b/>
          <w:bCs/>
          <w:sz w:val="24"/>
          <w:szCs w:val="24"/>
        </w:rPr>
        <w:t>МЕРОПРИЯТИ</w:t>
      </w:r>
      <w:r>
        <w:rPr>
          <w:rFonts w:ascii="Times New Roman" w:hAnsi="Times New Roman"/>
          <w:b/>
          <w:bCs/>
          <w:sz w:val="24"/>
          <w:szCs w:val="24"/>
        </w:rPr>
        <w:t xml:space="preserve">Я </w:t>
      </w:r>
      <w:r w:rsidR="00AB323F">
        <w:rPr>
          <w:rFonts w:ascii="Times New Roman" w:hAnsi="Times New Roman"/>
          <w:b/>
          <w:bCs/>
          <w:sz w:val="24"/>
          <w:szCs w:val="24"/>
        </w:rPr>
        <w:t xml:space="preserve">3 </w:t>
      </w:r>
      <w:r w:rsidRPr="007A6B8F">
        <w:rPr>
          <w:rFonts w:ascii="Times New Roman" w:eastAsiaTheme="minorHAnsi" w:hAnsi="Times New Roman" w:cs="Times New Roman"/>
          <w:b/>
          <w:caps/>
          <w:sz w:val="24"/>
          <w:szCs w:val="24"/>
        </w:rPr>
        <w:t>«</w:t>
      </w:r>
      <w:r w:rsidRPr="00563845">
        <w:rPr>
          <w:rFonts w:ascii="Times New Roman" w:hAnsi="Times New Roman"/>
          <w:b/>
          <w:bCs/>
          <w:caps/>
          <w:sz w:val="24"/>
          <w:szCs w:val="24"/>
        </w:rPr>
        <w:t>Строительство инженерной инфраструктуры до границ земельных участков, предоставленных для строительства жилья экономического класса</w:t>
      </w:r>
      <w:r w:rsidRPr="007A6B8F">
        <w:rPr>
          <w:rFonts w:ascii="Times New Roman" w:eastAsiaTheme="minorHAnsi" w:hAnsi="Times New Roman" w:cs="Times New Roman"/>
          <w:b/>
          <w:caps/>
          <w:sz w:val="24"/>
          <w:szCs w:val="24"/>
        </w:rPr>
        <w:t>»</w:t>
      </w:r>
      <w:r w:rsidRPr="007A6B8F">
        <w:rPr>
          <w:rFonts w:ascii="Times New Roman" w:hAnsi="Times New Roman" w:cs="Times New Roman"/>
          <w:b/>
          <w:bCs/>
          <w:sz w:val="24"/>
          <w:szCs w:val="24"/>
        </w:rPr>
        <w:t xml:space="preserve"> </w:t>
      </w:r>
      <w:r w:rsidRPr="007A6B8F">
        <w:rPr>
          <w:rFonts w:ascii="Times New Roman" w:eastAsiaTheme="minorHAnsi" w:hAnsi="Times New Roman" w:cs="Times New Roman"/>
          <w:b/>
          <w:sz w:val="24"/>
          <w:szCs w:val="24"/>
        </w:rPr>
        <w:t>ПОДПРОГРАММЫ</w:t>
      </w:r>
      <w:r>
        <w:rPr>
          <w:rFonts w:ascii="Times New Roman" w:eastAsiaTheme="minorHAnsi" w:hAnsi="Times New Roman"/>
          <w:b/>
          <w:sz w:val="24"/>
          <w:szCs w:val="24"/>
        </w:rPr>
        <w:t xml:space="preserve"> </w:t>
      </w:r>
      <w:r>
        <w:rPr>
          <w:rFonts w:ascii="Times New Roman" w:eastAsiaTheme="minorHAnsi" w:hAnsi="Times New Roman" w:cs="Times New Roman"/>
          <w:b/>
          <w:sz w:val="24"/>
          <w:szCs w:val="24"/>
        </w:rPr>
        <w:t>1</w:t>
      </w:r>
      <w:r w:rsidRPr="007A6B8F">
        <w:rPr>
          <w:rFonts w:ascii="Times New Roman" w:eastAsiaTheme="minorHAnsi" w:hAnsi="Times New Roman" w:cs="Times New Roman"/>
          <w:b/>
          <w:sz w:val="24"/>
          <w:szCs w:val="24"/>
        </w:rPr>
        <w:t xml:space="preserve"> </w:t>
      </w:r>
      <w:r w:rsidRPr="00563845">
        <w:rPr>
          <w:rFonts w:ascii="Times New Roman" w:eastAsiaTheme="minorHAnsi" w:hAnsi="Times New Roman" w:cs="Times New Roman"/>
          <w:b/>
          <w:caps/>
          <w:sz w:val="24"/>
          <w:szCs w:val="24"/>
        </w:rPr>
        <w:t>«Стимулирование развития жилищного строительства»</w:t>
      </w:r>
      <w:r>
        <w:rPr>
          <w:rFonts w:ascii="Times New Roman" w:eastAsiaTheme="minorHAnsi" w:hAnsi="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«Обеспечение доступным и комфортным жильем жителей Камчатского края»</w:t>
      </w:r>
    </w:p>
    <w:p w:rsidR="00563845" w:rsidRDefault="00563845" w:rsidP="007A6B8F">
      <w:pPr>
        <w:pStyle w:val="ConsPlusNormal"/>
        <w:ind w:firstLine="0"/>
        <w:jc w:val="center"/>
        <w:rPr>
          <w:rFonts w:ascii="Times New Roman" w:eastAsia="Calibri" w:hAnsi="Times New Roman" w:cs="Times New Roman"/>
          <w:b/>
          <w:bCs/>
          <w:sz w:val="24"/>
          <w:szCs w:val="24"/>
        </w:rPr>
      </w:pPr>
    </w:p>
    <w:p w:rsidR="00707AAD" w:rsidRDefault="00707AAD" w:rsidP="007A6B8F">
      <w:pPr>
        <w:pStyle w:val="ConsPlusNormal"/>
        <w:ind w:firstLine="0"/>
        <w:jc w:val="center"/>
        <w:rPr>
          <w:rFonts w:ascii="Times New Roman" w:eastAsia="Calibri" w:hAnsi="Times New Roman" w:cs="Times New Roman"/>
          <w:b/>
          <w:bCs/>
          <w:sz w:val="24"/>
          <w:szCs w:val="24"/>
        </w:rPr>
      </w:pPr>
    </w:p>
    <w:p w:rsidR="00563845" w:rsidRPr="007A6B8F" w:rsidRDefault="0056384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7A6B8F">
        <w:rPr>
          <w:rFonts w:ascii="Times New Roman" w:eastAsiaTheme="minorHAnsi" w:hAnsi="Times New Roman"/>
          <w:bCs/>
          <w:sz w:val="24"/>
          <w:szCs w:val="24"/>
        </w:rPr>
        <w:t>Размер субсидии, предоставляемой из краевого бюджета местному бюджету на реализацию мероприятий Подпрограммы 1 на очередной финансовый год, определяется по формуле:</w:t>
      </w:r>
    </w:p>
    <w:p w:rsidR="00563845" w:rsidRPr="007A6B8F" w:rsidRDefault="00563845" w:rsidP="00707AAD">
      <w:pPr>
        <w:autoSpaceDE w:val="0"/>
        <w:autoSpaceDN w:val="0"/>
        <w:adjustRightInd w:val="0"/>
        <w:spacing w:after="0" w:line="240" w:lineRule="auto"/>
        <w:jc w:val="both"/>
        <w:outlineLvl w:val="0"/>
        <w:rPr>
          <w:rFonts w:ascii="Times New Roman" w:eastAsiaTheme="minorHAnsi" w:hAnsi="Times New Roman"/>
          <w:bCs/>
          <w:sz w:val="24"/>
          <w:szCs w:val="24"/>
        </w:rPr>
      </w:pPr>
    </w:p>
    <w:p w:rsidR="00563845" w:rsidRPr="007A6B8F" w:rsidRDefault="00563845" w:rsidP="00707AAD">
      <w:pPr>
        <w:autoSpaceDE w:val="0"/>
        <w:autoSpaceDN w:val="0"/>
        <w:adjustRightInd w:val="0"/>
        <w:spacing w:after="0" w:line="240" w:lineRule="auto"/>
        <w:jc w:val="center"/>
        <w:rPr>
          <w:rFonts w:ascii="Times New Roman" w:eastAsiaTheme="minorHAnsi" w:hAnsi="Times New Roman"/>
          <w:bCs/>
          <w:sz w:val="24"/>
          <w:szCs w:val="24"/>
        </w:rPr>
      </w:pPr>
      <w:r w:rsidRPr="007A6B8F">
        <w:rPr>
          <w:rFonts w:ascii="Times New Roman" w:eastAsiaTheme="minorHAnsi" w:hAnsi="Times New Roman"/>
          <w:bCs/>
          <w:noProof/>
          <w:position w:val="-12"/>
          <w:sz w:val="24"/>
          <w:szCs w:val="24"/>
          <w:lang w:eastAsia="ru-RU"/>
        </w:rPr>
        <w:drawing>
          <wp:inline distT="0" distB="0" distL="0" distR="0" wp14:anchorId="17DFCCE7" wp14:editId="7FC470FD">
            <wp:extent cx="1600200" cy="3124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00200" cy="312420"/>
                    </a:xfrm>
                    <a:prstGeom prst="rect">
                      <a:avLst/>
                    </a:prstGeom>
                    <a:noFill/>
                    <a:ln>
                      <a:noFill/>
                    </a:ln>
                  </pic:spPr>
                </pic:pic>
              </a:graphicData>
            </a:graphic>
          </wp:inline>
        </w:drawing>
      </w:r>
      <w:r w:rsidRPr="007A6B8F">
        <w:rPr>
          <w:rFonts w:ascii="Times New Roman" w:eastAsiaTheme="minorHAnsi" w:hAnsi="Times New Roman"/>
          <w:bCs/>
          <w:sz w:val="24"/>
          <w:szCs w:val="24"/>
        </w:rPr>
        <w:t>, где</w:t>
      </w:r>
    </w:p>
    <w:p w:rsidR="00563845" w:rsidRPr="007A6B8F" w:rsidRDefault="00563845" w:rsidP="00707AAD">
      <w:pPr>
        <w:autoSpaceDE w:val="0"/>
        <w:autoSpaceDN w:val="0"/>
        <w:adjustRightInd w:val="0"/>
        <w:spacing w:after="0" w:line="240" w:lineRule="auto"/>
        <w:jc w:val="both"/>
        <w:rPr>
          <w:rFonts w:ascii="Times New Roman" w:eastAsiaTheme="minorHAnsi" w:hAnsi="Times New Roman"/>
          <w:bCs/>
          <w:sz w:val="24"/>
          <w:szCs w:val="24"/>
        </w:rPr>
      </w:pPr>
    </w:p>
    <w:p w:rsidR="00563845" w:rsidRPr="007A6B8F" w:rsidRDefault="00563845"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2E2F8728" wp14:editId="7060DD13">
            <wp:extent cx="228600" cy="28956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60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размер субсидии, предоставляемой бюджету j-</w:t>
      </w:r>
      <w:proofErr w:type="spellStart"/>
      <w:r w:rsidRPr="007A6B8F">
        <w:rPr>
          <w:rFonts w:ascii="Times New Roman" w:eastAsiaTheme="minorHAnsi" w:hAnsi="Times New Roman"/>
          <w:bCs/>
          <w:sz w:val="24"/>
          <w:szCs w:val="24"/>
        </w:rPr>
        <w:t>го</w:t>
      </w:r>
      <w:proofErr w:type="spellEnd"/>
      <w:r w:rsidRPr="007A6B8F">
        <w:rPr>
          <w:rFonts w:ascii="Times New Roman" w:eastAsiaTheme="minorHAnsi" w:hAnsi="Times New Roman"/>
          <w:bCs/>
          <w:sz w:val="24"/>
          <w:szCs w:val="24"/>
        </w:rPr>
        <w:t xml:space="preserve"> муниципального образования в Камчатском крае;</w:t>
      </w:r>
    </w:p>
    <w:p w:rsidR="00563845" w:rsidRPr="007A6B8F" w:rsidRDefault="00563845"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5"/>
          <w:sz w:val="24"/>
          <w:szCs w:val="24"/>
          <w:lang w:eastAsia="ru-RU"/>
        </w:rPr>
        <w:drawing>
          <wp:inline distT="0" distB="0" distL="0" distR="0" wp14:anchorId="4F0E100C" wp14:editId="698A76CC">
            <wp:extent cx="274320" cy="22098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22098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общий объем средств, предусмотренный на реализацию мероприятий Подпрограммы 1, подлежащий распределению между муниципальными образованиями в Камчатском крае;</w:t>
      </w:r>
    </w:p>
    <w:p w:rsidR="00563845" w:rsidRPr="007A6B8F" w:rsidRDefault="00563845"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hAnsi="Times New Roman"/>
          <w:noProof/>
          <w:sz w:val="24"/>
          <w:szCs w:val="24"/>
          <w:lang w:eastAsia="ru-RU"/>
        </w:rPr>
        <w:drawing>
          <wp:inline distT="0" distB="0" distL="0" distR="0">
            <wp:extent cx="152400" cy="1524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количество муниципальных образований в Камчатском крае, соответствующих критериям отбора и условиям предоставления субсидий, </w:t>
      </w:r>
    </w:p>
    <w:p w:rsidR="00563845" w:rsidRPr="007A6B8F" w:rsidRDefault="00563845" w:rsidP="00707AAD">
      <w:pPr>
        <w:autoSpaceDE w:val="0"/>
        <w:autoSpaceDN w:val="0"/>
        <w:adjustRightInd w:val="0"/>
        <w:spacing w:after="0" w:line="240" w:lineRule="auto"/>
        <w:ind w:firstLine="540"/>
        <w:jc w:val="both"/>
        <w:rPr>
          <w:rFonts w:ascii="Times New Roman" w:eastAsiaTheme="minorHAnsi" w:hAnsi="Times New Roman"/>
          <w:bCs/>
          <w:sz w:val="24"/>
          <w:szCs w:val="24"/>
        </w:rPr>
      </w:pPr>
      <w:r w:rsidRPr="007A6B8F">
        <w:rPr>
          <w:rFonts w:ascii="Times New Roman" w:eastAsiaTheme="minorHAnsi" w:hAnsi="Times New Roman"/>
          <w:bCs/>
          <w:noProof/>
          <w:position w:val="-10"/>
          <w:sz w:val="24"/>
          <w:szCs w:val="24"/>
          <w:lang w:eastAsia="ru-RU"/>
        </w:rPr>
        <w:drawing>
          <wp:inline distT="0" distB="0" distL="0" distR="0" wp14:anchorId="7FFC5329" wp14:editId="0E0F510C">
            <wp:extent cx="243840" cy="289560"/>
            <wp:effectExtent l="0" t="0" r="381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840" cy="289560"/>
                    </a:xfrm>
                    <a:prstGeom prst="rect">
                      <a:avLst/>
                    </a:prstGeom>
                    <a:noFill/>
                    <a:ln>
                      <a:noFill/>
                    </a:ln>
                  </pic:spPr>
                </pic:pic>
              </a:graphicData>
            </a:graphic>
          </wp:inline>
        </w:drawing>
      </w:r>
      <w:r w:rsidRPr="007A6B8F">
        <w:rPr>
          <w:rFonts w:ascii="Times New Roman" w:eastAsiaTheme="minorHAnsi" w:hAnsi="Times New Roman"/>
          <w:bCs/>
          <w:sz w:val="24"/>
          <w:szCs w:val="24"/>
        </w:rPr>
        <w:t xml:space="preserve"> - потребность j-</w:t>
      </w:r>
      <w:proofErr w:type="spellStart"/>
      <w:r w:rsidRPr="007A6B8F">
        <w:rPr>
          <w:rFonts w:ascii="Times New Roman" w:eastAsiaTheme="minorHAnsi" w:hAnsi="Times New Roman"/>
          <w:bCs/>
          <w:sz w:val="24"/>
          <w:szCs w:val="24"/>
        </w:rPr>
        <w:t>го</w:t>
      </w:r>
      <w:proofErr w:type="spellEnd"/>
      <w:r w:rsidRPr="007A6B8F">
        <w:rPr>
          <w:rFonts w:ascii="Times New Roman" w:eastAsiaTheme="minorHAnsi" w:hAnsi="Times New Roman"/>
          <w:bCs/>
          <w:sz w:val="24"/>
          <w:szCs w:val="24"/>
        </w:rPr>
        <w:t xml:space="preserve"> муниципального образования в Камчатском крае на реализацию мероприятий Подпрограммы 1, определяемая на основании документов, представленных органом местного самоуправления муниципального образования в Камчатском крае для получения субсидии.</w:t>
      </w:r>
    </w:p>
    <w:p w:rsidR="00563845" w:rsidRDefault="00563845" w:rsidP="00707AAD">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563845">
      <w:pPr>
        <w:pStyle w:val="ConsPlusNormal"/>
        <w:ind w:firstLine="0"/>
        <w:rPr>
          <w:rFonts w:ascii="Times New Roman" w:eastAsia="Calibri" w:hAnsi="Times New Roman" w:cs="Times New Roman"/>
          <w:b/>
          <w:bCs/>
          <w:sz w:val="24"/>
          <w:szCs w:val="24"/>
        </w:rPr>
      </w:pPr>
    </w:p>
    <w:p w:rsidR="00563845" w:rsidRDefault="00563845" w:rsidP="007A6B8F">
      <w:pPr>
        <w:pStyle w:val="ConsPlusNormal"/>
        <w:ind w:firstLine="0"/>
        <w:jc w:val="center"/>
        <w:rPr>
          <w:rFonts w:ascii="Times New Roman" w:eastAsia="Calibri" w:hAnsi="Times New Roman" w:cs="Times New Roman"/>
          <w:b/>
          <w:bCs/>
          <w:sz w:val="24"/>
          <w:szCs w:val="24"/>
        </w:rPr>
      </w:pPr>
    </w:p>
    <w:p w:rsidR="00563845" w:rsidRDefault="00563845" w:rsidP="00563845">
      <w:pPr>
        <w:spacing w:after="160" w:line="259" w:lineRule="auto"/>
        <w:rPr>
          <w:rFonts w:ascii="Times New Roman" w:hAnsi="Times New Roman"/>
          <w:b/>
          <w:bCs/>
          <w:sz w:val="24"/>
          <w:szCs w:val="24"/>
          <w:lang w:eastAsia="ru-RU"/>
        </w:rPr>
      </w:pPr>
      <w:r>
        <w:rPr>
          <w:rFonts w:ascii="Times New Roman" w:hAnsi="Times New Roman"/>
          <w:b/>
          <w:bCs/>
          <w:sz w:val="24"/>
          <w:szCs w:val="24"/>
        </w:rPr>
        <w:br w:type="page"/>
      </w:r>
    </w:p>
    <w:p w:rsidR="00707AAD" w:rsidRDefault="00563845" w:rsidP="00563845">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44.3.</w:t>
      </w:r>
      <w:r w:rsidR="00EF066D">
        <w:rPr>
          <w:rFonts w:ascii="Times New Roman" w:eastAsia="Calibri" w:hAnsi="Times New Roman" w:cs="Times New Roman"/>
          <w:b/>
          <w:bCs/>
          <w:sz w:val="24"/>
          <w:szCs w:val="24"/>
        </w:rPr>
        <w:t>32</w:t>
      </w:r>
      <w:r w:rsidRPr="007A6B8F">
        <w:rPr>
          <w:rFonts w:ascii="Times New Roman" w:eastAsia="Calibri" w:hAnsi="Times New Roman" w:cs="Times New Roman"/>
          <w:b/>
          <w:bCs/>
          <w:sz w:val="24"/>
          <w:szCs w:val="24"/>
        </w:rPr>
        <w:t>. МЕТОДИКА РАСЧЕТА</w:t>
      </w:r>
      <w:r w:rsidR="00707AAD">
        <w:rPr>
          <w:rFonts w:ascii="Times New Roman" w:eastAsia="Calibri" w:hAnsi="Times New Roman" w:cs="Times New Roman"/>
          <w:b/>
          <w:bCs/>
          <w:sz w:val="24"/>
          <w:szCs w:val="24"/>
        </w:rPr>
        <w:t xml:space="preserve"> </w:t>
      </w:r>
    </w:p>
    <w:p w:rsidR="00563845" w:rsidRPr="00707AAD" w:rsidRDefault="00563845"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 МЕСТНЫМ БЮДЖЕТАМ, ПРЕДОСТАВЛЯЕМЫХ ИЗ</w:t>
      </w:r>
      <w:r>
        <w:rPr>
          <w:rFonts w:ascii="Times New Roman" w:hAnsi="Times New Roman" w:cs="Times New Roman"/>
          <w:b/>
          <w:bCs/>
          <w:sz w:val="24"/>
          <w:szCs w:val="24"/>
        </w:rPr>
        <w:t xml:space="preserve"> </w:t>
      </w:r>
      <w:r w:rsidRPr="007A6B8F">
        <w:rPr>
          <w:rFonts w:ascii="Times New Roman" w:hAnsi="Times New Roman" w:cs="Times New Roman"/>
          <w:b/>
          <w:bCs/>
          <w:sz w:val="24"/>
          <w:szCs w:val="24"/>
        </w:rPr>
        <w:t xml:space="preserve">КРАЕВОГО БЮДЖЕТА НА РЕАЛИЗАЦИЮ </w:t>
      </w:r>
      <w:r>
        <w:rPr>
          <w:rFonts w:ascii="Times New Roman" w:hAnsi="Times New Roman"/>
          <w:b/>
          <w:bCs/>
          <w:sz w:val="24"/>
          <w:szCs w:val="24"/>
        </w:rPr>
        <w:t xml:space="preserve">ОСНОВНОГО </w:t>
      </w:r>
      <w:r w:rsidRPr="007A6B8F">
        <w:rPr>
          <w:rFonts w:ascii="Times New Roman" w:hAnsi="Times New Roman" w:cs="Times New Roman"/>
          <w:b/>
          <w:bCs/>
          <w:sz w:val="24"/>
          <w:szCs w:val="24"/>
        </w:rPr>
        <w:t>МЕРОПРИЯТИ</w:t>
      </w:r>
      <w:r>
        <w:rPr>
          <w:rFonts w:ascii="Times New Roman" w:hAnsi="Times New Roman"/>
          <w:b/>
          <w:bCs/>
          <w:sz w:val="24"/>
          <w:szCs w:val="24"/>
        </w:rPr>
        <w:t xml:space="preserve">Я </w:t>
      </w:r>
      <w:r w:rsidR="000B4FDF">
        <w:rPr>
          <w:rFonts w:ascii="Times New Roman" w:hAnsi="Times New Roman"/>
          <w:b/>
          <w:bCs/>
          <w:sz w:val="24"/>
          <w:szCs w:val="24"/>
        </w:rPr>
        <w:t xml:space="preserve">1 </w:t>
      </w:r>
      <w:r w:rsidRPr="007A6B8F">
        <w:rPr>
          <w:rFonts w:ascii="Times New Roman" w:eastAsiaTheme="minorHAnsi" w:hAnsi="Times New Roman" w:cs="Times New Roman"/>
          <w:b/>
          <w:caps/>
          <w:sz w:val="24"/>
          <w:szCs w:val="24"/>
        </w:rPr>
        <w:t>«</w:t>
      </w:r>
      <w:r w:rsidRPr="00563845">
        <w:rPr>
          <w:rFonts w:ascii="Times New Roman" w:hAnsi="Times New Roman"/>
          <w:b/>
          <w:bCs/>
          <w:caps/>
          <w:sz w:val="24"/>
          <w:szCs w:val="24"/>
        </w:rPr>
        <w:t>Обеспечение стандартным жильем специалистов социальной сферы, а также граждан, стоящих на учете в качестве нуждающихся в улучшение жилищных условий</w:t>
      </w:r>
      <w:r w:rsidRPr="007A6B8F">
        <w:rPr>
          <w:rFonts w:ascii="Times New Roman" w:eastAsiaTheme="minorHAnsi" w:hAnsi="Times New Roman" w:cs="Times New Roman"/>
          <w:b/>
          <w:caps/>
          <w:sz w:val="24"/>
          <w:szCs w:val="24"/>
        </w:rPr>
        <w:t>»</w:t>
      </w:r>
      <w:r w:rsidRPr="007A6B8F">
        <w:rPr>
          <w:rFonts w:ascii="Times New Roman" w:hAnsi="Times New Roman" w:cs="Times New Roman"/>
          <w:b/>
          <w:bCs/>
          <w:sz w:val="24"/>
          <w:szCs w:val="24"/>
        </w:rPr>
        <w:t xml:space="preserve"> </w:t>
      </w:r>
      <w:r w:rsidRPr="007A6B8F">
        <w:rPr>
          <w:rFonts w:ascii="Times New Roman" w:eastAsiaTheme="minorHAnsi" w:hAnsi="Times New Roman" w:cs="Times New Roman"/>
          <w:b/>
          <w:sz w:val="24"/>
          <w:szCs w:val="24"/>
        </w:rPr>
        <w:t>ПОДПРОГРАММЫ</w:t>
      </w:r>
      <w:r>
        <w:rPr>
          <w:rFonts w:ascii="Times New Roman" w:eastAsiaTheme="minorHAnsi" w:hAnsi="Times New Roman"/>
          <w:b/>
          <w:sz w:val="24"/>
          <w:szCs w:val="24"/>
        </w:rPr>
        <w:t xml:space="preserve"> </w:t>
      </w:r>
      <w:r>
        <w:rPr>
          <w:rFonts w:ascii="Times New Roman" w:eastAsiaTheme="minorHAnsi" w:hAnsi="Times New Roman" w:cs="Times New Roman"/>
          <w:b/>
          <w:sz w:val="24"/>
          <w:szCs w:val="24"/>
        </w:rPr>
        <w:t>3</w:t>
      </w:r>
      <w:r w:rsidRPr="007A6B8F">
        <w:rPr>
          <w:rFonts w:ascii="Times New Roman" w:eastAsiaTheme="minorHAnsi" w:hAnsi="Times New Roman" w:cs="Times New Roman"/>
          <w:b/>
          <w:sz w:val="24"/>
          <w:szCs w:val="24"/>
        </w:rPr>
        <w:t xml:space="preserve"> </w:t>
      </w:r>
      <w:r w:rsidRPr="00563845">
        <w:rPr>
          <w:rFonts w:ascii="Times New Roman" w:eastAsiaTheme="minorHAnsi" w:hAnsi="Times New Roman" w:cs="Times New Roman"/>
          <w:b/>
          <w:caps/>
          <w:sz w:val="24"/>
          <w:szCs w:val="24"/>
        </w:rPr>
        <w:t>«Обеспечение доступным и комфортным жильем и коммунальными услугами населения Корякского округа»</w:t>
      </w:r>
      <w:r>
        <w:rPr>
          <w:rFonts w:ascii="Times New Roman" w:eastAsiaTheme="minorHAnsi" w:hAnsi="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w:t>
      </w:r>
      <w:r w:rsidRPr="00563845">
        <w:rPr>
          <w:rFonts w:ascii="Times New Roman" w:eastAsiaTheme="minorHAnsi" w:hAnsi="Times New Roman" w:cs="Times New Roman"/>
          <w:b/>
          <w:caps/>
          <w:sz w:val="24"/>
          <w:szCs w:val="24"/>
        </w:rPr>
        <w:t xml:space="preserve">Социальное и экономическое развитие территории с особым статусом </w:t>
      </w:r>
      <w:r w:rsidR="009260A2" w:rsidRPr="007A6B8F">
        <w:rPr>
          <w:rFonts w:ascii="Times New Roman" w:eastAsiaTheme="minorHAnsi" w:hAnsi="Times New Roman" w:cs="Times New Roman"/>
          <w:b/>
          <w:caps/>
          <w:sz w:val="24"/>
          <w:szCs w:val="24"/>
        </w:rPr>
        <w:t>«</w:t>
      </w:r>
      <w:r w:rsidRPr="00563845">
        <w:rPr>
          <w:rFonts w:ascii="Times New Roman" w:eastAsiaTheme="minorHAnsi" w:hAnsi="Times New Roman" w:cs="Times New Roman"/>
          <w:b/>
          <w:caps/>
          <w:sz w:val="24"/>
          <w:szCs w:val="24"/>
        </w:rPr>
        <w:t>Корякский округ</w:t>
      </w:r>
      <w:r w:rsidR="009260A2" w:rsidRPr="00563845">
        <w:rPr>
          <w:rFonts w:ascii="Times New Roman" w:eastAsiaTheme="minorHAnsi" w:hAnsi="Times New Roman" w:cs="Times New Roman"/>
          <w:b/>
          <w:caps/>
          <w:sz w:val="24"/>
          <w:szCs w:val="24"/>
        </w:rPr>
        <w:t>»</w:t>
      </w:r>
    </w:p>
    <w:p w:rsidR="00563845" w:rsidRDefault="00563845" w:rsidP="007A6B8F">
      <w:pPr>
        <w:pStyle w:val="ConsPlusNormal"/>
        <w:ind w:firstLine="0"/>
        <w:jc w:val="center"/>
        <w:rPr>
          <w:rFonts w:ascii="Times New Roman" w:eastAsia="Calibri" w:hAnsi="Times New Roman" w:cs="Times New Roman"/>
          <w:b/>
          <w:bCs/>
          <w:color w:val="FF0000"/>
          <w:sz w:val="24"/>
          <w:szCs w:val="24"/>
        </w:rPr>
      </w:pPr>
    </w:p>
    <w:p w:rsidR="00707AAD" w:rsidRDefault="00707AAD" w:rsidP="007A6B8F">
      <w:pPr>
        <w:pStyle w:val="ConsPlusNormal"/>
        <w:ind w:firstLine="0"/>
        <w:jc w:val="center"/>
        <w:rPr>
          <w:rFonts w:ascii="Times New Roman" w:eastAsia="Calibri" w:hAnsi="Times New Roman" w:cs="Times New Roman"/>
          <w:b/>
          <w:bCs/>
          <w:color w:val="FF0000"/>
          <w:sz w:val="24"/>
          <w:szCs w:val="24"/>
        </w:rPr>
      </w:pP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sz w:val="24"/>
          <w:szCs w:val="24"/>
        </w:rPr>
        <w:t>Размер субсидии, предоставляемой из краевого бюджета местному бюджету на реализацию мероприятия Подпрограммы 3 на текущий финансовый год, определяется по формуле:</w:t>
      </w:r>
    </w:p>
    <w:p w:rsidR="009260A2" w:rsidRPr="009260A2" w:rsidRDefault="009260A2" w:rsidP="00707AAD">
      <w:pPr>
        <w:autoSpaceDE w:val="0"/>
        <w:autoSpaceDN w:val="0"/>
        <w:adjustRightInd w:val="0"/>
        <w:spacing w:after="0" w:line="240" w:lineRule="auto"/>
        <w:ind w:firstLine="709"/>
        <w:jc w:val="both"/>
        <w:outlineLvl w:val="0"/>
        <w:rPr>
          <w:rFonts w:ascii="Times New Roman" w:eastAsiaTheme="minorHAnsi" w:hAnsi="Times New Roman"/>
          <w:bCs/>
          <w:sz w:val="24"/>
          <w:szCs w:val="24"/>
        </w:rPr>
      </w:pPr>
    </w:p>
    <w:p w:rsidR="009260A2" w:rsidRPr="009260A2" w:rsidRDefault="009260A2"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9260A2">
        <w:rPr>
          <w:rFonts w:ascii="Times New Roman" w:eastAsiaTheme="minorHAnsi" w:hAnsi="Times New Roman"/>
          <w:bCs/>
          <w:noProof/>
          <w:position w:val="-12"/>
          <w:sz w:val="24"/>
          <w:szCs w:val="24"/>
          <w:lang w:eastAsia="ru-RU"/>
        </w:rPr>
        <w:drawing>
          <wp:inline distT="0" distB="0" distL="0" distR="0">
            <wp:extent cx="163830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38300" cy="304800"/>
                    </a:xfrm>
                    <a:prstGeom prst="rect">
                      <a:avLst/>
                    </a:prstGeom>
                    <a:noFill/>
                    <a:ln>
                      <a:noFill/>
                    </a:ln>
                  </pic:spPr>
                </pic:pic>
              </a:graphicData>
            </a:graphic>
          </wp:inline>
        </w:drawing>
      </w:r>
      <w:r w:rsidRPr="009260A2">
        <w:rPr>
          <w:rFonts w:ascii="Times New Roman" w:eastAsiaTheme="minorHAnsi" w:hAnsi="Times New Roman"/>
          <w:bCs/>
          <w:sz w:val="24"/>
          <w:szCs w:val="24"/>
        </w:rPr>
        <w:t>, где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0"/>
          <w:sz w:val="24"/>
          <w:szCs w:val="24"/>
          <w:lang w:eastAsia="ru-RU"/>
        </w:rPr>
        <w:drawing>
          <wp:inline distT="0" distB="0" distL="0" distR="0">
            <wp:extent cx="228600" cy="2857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размер субсидии, предоставляемой бюджету </w:t>
      </w:r>
      <w:r w:rsidRPr="009260A2">
        <w:rPr>
          <w:rFonts w:ascii="Times New Roman" w:eastAsiaTheme="minorHAnsi" w:hAnsi="Times New Roman"/>
          <w:bCs/>
          <w:noProof/>
          <w:position w:val="-6"/>
          <w:sz w:val="24"/>
          <w:szCs w:val="24"/>
          <w:lang w:eastAsia="ru-RU"/>
        </w:rPr>
        <w:drawing>
          <wp:inline distT="0" distB="0" distL="0" distR="0">
            <wp:extent cx="12382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260A2">
        <w:rPr>
          <w:rFonts w:ascii="Times New Roman" w:eastAsiaTheme="minorHAnsi" w:hAnsi="Times New Roman"/>
          <w:bCs/>
          <w:sz w:val="24"/>
          <w:szCs w:val="24"/>
        </w:rPr>
        <w:t>-го муниципального образования в Камчатском крае;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5"/>
          <w:sz w:val="24"/>
          <w:szCs w:val="24"/>
          <w:lang w:eastAsia="ru-RU"/>
        </w:rPr>
        <w:drawing>
          <wp:inline distT="0" distB="0" distL="0" distR="0">
            <wp:extent cx="276225" cy="219075"/>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общий объем средств, предусмотренный на реализацию мероприятия Подпрограммы 3, подлежащий распределению между муниципальными</w:t>
      </w:r>
    </w:p>
    <w:p w:rsidR="009260A2" w:rsidRPr="009260A2" w:rsidRDefault="009260A2" w:rsidP="00707AAD">
      <w:pPr>
        <w:autoSpaceDE w:val="0"/>
        <w:autoSpaceDN w:val="0"/>
        <w:adjustRightInd w:val="0"/>
        <w:spacing w:after="0" w:line="240" w:lineRule="auto"/>
        <w:ind w:firstLine="709"/>
        <w:rPr>
          <w:rFonts w:ascii="Times New Roman" w:eastAsiaTheme="minorHAnsi" w:hAnsi="Times New Roman"/>
          <w:bCs/>
          <w:sz w:val="24"/>
          <w:szCs w:val="24"/>
        </w:rPr>
      </w:pPr>
      <w:r w:rsidRPr="009260A2">
        <w:rPr>
          <w:rFonts w:ascii="Times New Roman" w:eastAsiaTheme="minorHAnsi" w:hAnsi="Times New Roman"/>
          <w:bCs/>
          <w:sz w:val="24"/>
          <w:szCs w:val="24"/>
        </w:rPr>
        <w:t>образованиями в Камчатском крае;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
          <w:sz w:val="24"/>
          <w:szCs w:val="24"/>
          <w:lang w:eastAsia="ru-RU"/>
        </w:rPr>
        <w:drawing>
          <wp:inline distT="0" distB="0" distL="0" distR="0">
            <wp:extent cx="152400" cy="1524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количество муниципальных образований в Камчатском крае, соответствующих критерию отбора и условиям предоставления субсидии;</w:t>
      </w:r>
    </w:p>
    <w:p w:rsid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0"/>
          <w:sz w:val="24"/>
          <w:szCs w:val="24"/>
          <w:lang w:eastAsia="ru-RU"/>
        </w:rPr>
        <w:drawing>
          <wp:inline distT="0" distB="0" distL="0" distR="0">
            <wp:extent cx="228600" cy="2857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потребность </w:t>
      </w:r>
      <w:r w:rsidRPr="009260A2">
        <w:rPr>
          <w:rFonts w:ascii="Times New Roman" w:eastAsiaTheme="minorHAnsi" w:hAnsi="Times New Roman"/>
          <w:bCs/>
          <w:noProof/>
          <w:position w:val="-6"/>
          <w:sz w:val="24"/>
          <w:szCs w:val="24"/>
          <w:lang w:eastAsia="ru-RU"/>
        </w:rPr>
        <w:drawing>
          <wp:inline distT="0" distB="0" distL="0" distR="0">
            <wp:extent cx="123825" cy="2381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260A2">
        <w:rPr>
          <w:rFonts w:ascii="Times New Roman" w:eastAsiaTheme="minorHAnsi" w:hAnsi="Times New Roman"/>
          <w:bCs/>
          <w:sz w:val="24"/>
          <w:szCs w:val="24"/>
        </w:rPr>
        <w:t>-го муниципального образования в Корякском округе на реализацию мероприятий, определяемая на основании документов, представленных органом местного самоуправления муниципального образования в Корякском округе для получения субсидии.</w:t>
      </w:r>
    </w:p>
    <w:p w:rsidR="00707AAD" w:rsidRDefault="00707AAD"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Ра</w:t>
      </w:r>
      <w:r>
        <w:rPr>
          <w:rFonts w:ascii="Times New Roman" w:eastAsiaTheme="minorHAnsi" w:hAnsi="Times New Roman"/>
          <w:bCs/>
          <w:sz w:val="24"/>
          <w:szCs w:val="24"/>
        </w:rPr>
        <w:t xml:space="preserve">змер субсидии местному бюджету </w:t>
      </w:r>
      <w:r w:rsidRPr="00396043">
        <w:rPr>
          <w:rFonts w:ascii="Times New Roman" w:eastAsiaTheme="minorHAnsi" w:hAnsi="Times New Roman"/>
          <w:bCs/>
          <w:sz w:val="24"/>
          <w:szCs w:val="24"/>
        </w:rPr>
        <w:t>может корректироваться:</w:t>
      </w:r>
    </w:p>
    <w:p w:rsidR="00707AAD" w:rsidRPr="00396043" w:rsidRDefault="00707AAD"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1) в случае, если в местном бюджете на соответствующий финансовый год средства на реализацию муниципальной программы предусмотрены в меньшем объеме, чем были учтены при распределении субсидий, либо если фактическая потребность, подтвержденная органами местного самоуправления муниципальных образований в Камчатском крае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3;</w:t>
      </w: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2) в случае острой необходимости срочного расселения аварийного жилого дома субсидия предоставляется на расселение дома в полном объеме внеочередном порядке;</w:t>
      </w:r>
    </w:p>
    <w:p w:rsidR="009260A2"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3) в случае строительства многоквартирных домов, долевого строительства и покупки квартир в строящемся доме, объем предоставленной субсидии определяется исходя из строительно-сметной документации.</w:t>
      </w:r>
    </w:p>
    <w:p w:rsidR="00A524FC" w:rsidRPr="009260A2" w:rsidRDefault="00A524FC"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A524FC">
        <w:rPr>
          <w:rFonts w:ascii="Times New Roman" w:eastAsiaTheme="minorHAnsi" w:hAnsi="Times New Roman"/>
          <w:bCs/>
          <w:sz w:val="24"/>
          <w:szCs w:val="24"/>
        </w:rPr>
        <w:t>Первоочередность предоставления субсидий бюджетам муниципальных образований в Камчатском крае определяется наличием на территории муниципального образования в Камчатском крае переходящих (строящихся) многоквартирных домов, квартир.</w:t>
      </w:r>
    </w:p>
    <w:p w:rsidR="00707AAD" w:rsidRDefault="009260A2" w:rsidP="00707AAD">
      <w:pPr>
        <w:spacing w:after="0" w:line="240" w:lineRule="auto"/>
        <w:ind w:firstLine="709"/>
        <w:jc w:val="center"/>
        <w:rPr>
          <w:rFonts w:ascii="Times New Roman" w:hAnsi="Times New Roman"/>
          <w:b/>
          <w:bCs/>
          <w:sz w:val="24"/>
          <w:szCs w:val="24"/>
        </w:rPr>
      </w:pPr>
      <w:r>
        <w:rPr>
          <w:rFonts w:ascii="Times New Roman" w:hAnsi="Times New Roman"/>
          <w:bCs/>
          <w:color w:val="FF0000"/>
          <w:sz w:val="24"/>
          <w:szCs w:val="24"/>
        </w:rPr>
        <w:br w:type="page"/>
      </w:r>
      <w:r>
        <w:rPr>
          <w:rFonts w:ascii="Times New Roman" w:hAnsi="Times New Roman"/>
          <w:b/>
          <w:bCs/>
          <w:sz w:val="24"/>
          <w:szCs w:val="24"/>
        </w:rPr>
        <w:t>44.3.3</w:t>
      </w:r>
      <w:r w:rsidR="00EF066D">
        <w:rPr>
          <w:rFonts w:ascii="Times New Roman" w:hAnsi="Times New Roman"/>
          <w:b/>
          <w:bCs/>
          <w:sz w:val="24"/>
          <w:szCs w:val="24"/>
        </w:rPr>
        <w:t>3</w:t>
      </w:r>
      <w:r w:rsidRPr="007A6B8F">
        <w:rPr>
          <w:rFonts w:ascii="Times New Roman" w:hAnsi="Times New Roman"/>
          <w:b/>
          <w:bCs/>
          <w:sz w:val="24"/>
          <w:szCs w:val="24"/>
        </w:rPr>
        <w:t>. МЕТОДИКА РАСЧЕТА</w:t>
      </w:r>
      <w:r w:rsidR="00707AAD">
        <w:rPr>
          <w:rFonts w:ascii="Times New Roman" w:hAnsi="Times New Roman"/>
          <w:b/>
          <w:bCs/>
          <w:sz w:val="24"/>
          <w:szCs w:val="24"/>
        </w:rPr>
        <w:t xml:space="preserve"> </w:t>
      </w:r>
    </w:p>
    <w:p w:rsidR="009260A2" w:rsidRPr="007A6B8F" w:rsidRDefault="009260A2" w:rsidP="00707AAD">
      <w:pPr>
        <w:spacing w:after="0" w:line="240" w:lineRule="auto"/>
        <w:jc w:val="center"/>
        <w:rPr>
          <w:rFonts w:ascii="Times New Roman" w:hAnsi="Times New Roman"/>
          <w:b/>
          <w:bCs/>
          <w:sz w:val="24"/>
          <w:szCs w:val="24"/>
        </w:rPr>
      </w:pPr>
      <w:r w:rsidRPr="007A6B8F">
        <w:rPr>
          <w:rFonts w:ascii="Times New Roman" w:hAnsi="Times New Roman"/>
          <w:b/>
          <w:bCs/>
          <w:sz w:val="24"/>
          <w:szCs w:val="24"/>
        </w:rPr>
        <w:t>СУБСИДИЙ</w:t>
      </w:r>
      <w:r w:rsidR="00707AAD">
        <w:rPr>
          <w:rFonts w:ascii="Times New Roman" w:hAnsi="Times New Roman"/>
          <w:b/>
          <w:bCs/>
          <w:sz w:val="24"/>
          <w:szCs w:val="24"/>
        </w:rPr>
        <w:t xml:space="preserve"> </w:t>
      </w:r>
      <w:r w:rsidRPr="007A6B8F">
        <w:rPr>
          <w:rFonts w:ascii="Times New Roman" w:hAnsi="Times New Roman"/>
          <w:b/>
          <w:bCs/>
          <w:sz w:val="24"/>
          <w:szCs w:val="24"/>
        </w:rPr>
        <w:t>МЕСТНЫМ БЮДЖЕТАМ, ПРЕДОСТАВЛЯЕМЫХ ИЗ</w:t>
      </w:r>
      <w:r>
        <w:rPr>
          <w:rFonts w:ascii="Times New Roman" w:hAnsi="Times New Roman"/>
          <w:b/>
          <w:bCs/>
          <w:sz w:val="24"/>
          <w:szCs w:val="24"/>
        </w:rPr>
        <w:t xml:space="preserve"> </w:t>
      </w:r>
      <w:r w:rsidRPr="007A6B8F">
        <w:rPr>
          <w:rFonts w:ascii="Times New Roman" w:hAnsi="Times New Roman"/>
          <w:b/>
          <w:bCs/>
          <w:sz w:val="24"/>
          <w:szCs w:val="24"/>
        </w:rPr>
        <w:t xml:space="preserve">КРАЕВОГО БЮДЖЕТА НА РЕАЛИЗАЦИЮ </w:t>
      </w:r>
      <w:r>
        <w:rPr>
          <w:rFonts w:ascii="Times New Roman" w:hAnsi="Times New Roman"/>
          <w:b/>
          <w:bCs/>
          <w:sz w:val="24"/>
          <w:szCs w:val="24"/>
        </w:rPr>
        <w:t xml:space="preserve">ОСНОВНОГО </w:t>
      </w:r>
      <w:r w:rsidRPr="007A6B8F">
        <w:rPr>
          <w:rFonts w:ascii="Times New Roman" w:hAnsi="Times New Roman"/>
          <w:b/>
          <w:bCs/>
          <w:sz w:val="24"/>
          <w:szCs w:val="24"/>
        </w:rPr>
        <w:t>МЕРОПРИЯТИ</w:t>
      </w:r>
      <w:r>
        <w:rPr>
          <w:rFonts w:ascii="Times New Roman" w:hAnsi="Times New Roman"/>
          <w:b/>
          <w:bCs/>
          <w:sz w:val="24"/>
          <w:szCs w:val="24"/>
        </w:rPr>
        <w:t xml:space="preserve">Я </w:t>
      </w:r>
      <w:r w:rsidR="004179AD">
        <w:rPr>
          <w:rFonts w:ascii="Times New Roman" w:hAnsi="Times New Roman"/>
          <w:b/>
          <w:bCs/>
          <w:sz w:val="24"/>
          <w:szCs w:val="24"/>
        </w:rPr>
        <w:t xml:space="preserve">2 </w:t>
      </w:r>
      <w:r w:rsidRPr="007A6B8F">
        <w:rPr>
          <w:rFonts w:ascii="Times New Roman" w:eastAsiaTheme="minorHAnsi" w:hAnsi="Times New Roman"/>
          <w:b/>
          <w:caps/>
          <w:sz w:val="24"/>
          <w:szCs w:val="24"/>
        </w:rPr>
        <w:t>«</w:t>
      </w:r>
      <w:r w:rsidRPr="009260A2">
        <w:rPr>
          <w:rFonts w:ascii="Times New Roman" w:hAnsi="Times New Roman"/>
          <w:b/>
          <w:bCs/>
          <w:caps/>
          <w:sz w:val="24"/>
          <w:szCs w:val="24"/>
        </w:rPr>
        <w:t>Обеспечение доступным и комфортным жильем в рамках мероприятий по ликвидации аварийного жилищного фонда на территории Корякского округа</w:t>
      </w:r>
      <w:r w:rsidRPr="007A6B8F">
        <w:rPr>
          <w:rFonts w:ascii="Times New Roman" w:eastAsiaTheme="minorHAnsi" w:hAnsi="Times New Roman"/>
          <w:b/>
          <w:caps/>
          <w:sz w:val="24"/>
          <w:szCs w:val="24"/>
        </w:rPr>
        <w:t>»</w:t>
      </w:r>
      <w:r w:rsidRPr="007A6B8F">
        <w:rPr>
          <w:rFonts w:ascii="Times New Roman" w:hAnsi="Times New Roman"/>
          <w:b/>
          <w:bCs/>
          <w:sz w:val="24"/>
          <w:szCs w:val="24"/>
        </w:rPr>
        <w:t xml:space="preserve"> </w:t>
      </w:r>
      <w:r w:rsidRPr="007A6B8F">
        <w:rPr>
          <w:rFonts w:ascii="Times New Roman" w:eastAsiaTheme="minorHAnsi" w:hAnsi="Times New Roman"/>
          <w:b/>
          <w:sz w:val="24"/>
          <w:szCs w:val="24"/>
        </w:rPr>
        <w:t>ПОДПРОГРАММЫ</w:t>
      </w:r>
      <w:r>
        <w:rPr>
          <w:rFonts w:ascii="Times New Roman" w:eastAsiaTheme="minorHAnsi" w:hAnsi="Times New Roman"/>
          <w:b/>
          <w:sz w:val="24"/>
          <w:szCs w:val="24"/>
        </w:rPr>
        <w:t xml:space="preserve"> 3</w:t>
      </w:r>
      <w:r w:rsidRPr="007A6B8F">
        <w:rPr>
          <w:rFonts w:ascii="Times New Roman" w:eastAsiaTheme="minorHAnsi" w:hAnsi="Times New Roman"/>
          <w:b/>
          <w:sz w:val="24"/>
          <w:szCs w:val="24"/>
        </w:rPr>
        <w:t xml:space="preserve"> </w:t>
      </w:r>
      <w:r w:rsidRPr="00563845">
        <w:rPr>
          <w:rFonts w:ascii="Times New Roman" w:eastAsiaTheme="minorHAnsi" w:hAnsi="Times New Roman"/>
          <w:b/>
          <w:caps/>
          <w:sz w:val="24"/>
          <w:szCs w:val="24"/>
        </w:rPr>
        <w:t>«Обеспечение доступным и комфортным жильем и коммунальными услугами населения Корякского округа»</w:t>
      </w:r>
      <w:r>
        <w:rPr>
          <w:rFonts w:ascii="Times New Roman" w:eastAsiaTheme="minorHAnsi" w:hAnsi="Times New Roman"/>
          <w:b/>
          <w:sz w:val="24"/>
          <w:szCs w:val="24"/>
        </w:rPr>
        <w:t xml:space="preserve"> </w:t>
      </w:r>
      <w:r w:rsidRPr="007A6B8F">
        <w:rPr>
          <w:rFonts w:ascii="Times New Roman" w:eastAsiaTheme="minorHAnsi" w:hAnsi="Times New Roman"/>
          <w:b/>
          <w:caps/>
          <w:sz w:val="24"/>
          <w:szCs w:val="24"/>
        </w:rPr>
        <w:t>Государственной программы Камчатского края «</w:t>
      </w:r>
      <w:r w:rsidRPr="00563845">
        <w:rPr>
          <w:rFonts w:ascii="Times New Roman" w:eastAsiaTheme="minorHAnsi" w:hAnsi="Times New Roman"/>
          <w:b/>
          <w:caps/>
          <w:sz w:val="24"/>
          <w:szCs w:val="24"/>
        </w:rPr>
        <w:t xml:space="preserve">Социальное и экономическое развитие территории с особым статусом </w:t>
      </w:r>
      <w:r w:rsidRPr="007A6B8F">
        <w:rPr>
          <w:rFonts w:ascii="Times New Roman" w:eastAsiaTheme="minorHAnsi" w:hAnsi="Times New Roman"/>
          <w:b/>
          <w:caps/>
          <w:sz w:val="24"/>
          <w:szCs w:val="24"/>
        </w:rPr>
        <w:t>«</w:t>
      </w:r>
      <w:r w:rsidRPr="00563845">
        <w:rPr>
          <w:rFonts w:ascii="Times New Roman" w:eastAsiaTheme="minorHAnsi" w:hAnsi="Times New Roman"/>
          <w:b/>
          <w:caps/>
          <w:sz w:val="24"/>
          <w:szCs w:val="24"/>
        </w:rPr>
        <w:t>Корякский округ»</w:t>
      </w:r>
      <w:bookmarkStart w:id="0" w:name="_GoBack"/>
      <w:bookmarkEnd w:id="0"/>
    </w:p>
    <w:p w:rsidR="009260A2" w:rsidRDefault="009260A2" w:rsidP="009260A2">
      <w:pPr>
        <w:pStyle w:val="ConsPlusNormal"/>
        <w:ind w:firstLine="0"/>
        <w:jc w:val="center"/>
        <w:rPr>
          <w:rFonts w:ascii="Times New Roman" w:eastAsia="Calibri" w:hAnsi="Times New Roman" w:cs="Times New Roman"/>
          <w:b/>
          <w:bCs/>
          <w:color w:val="FF0000"/>
          <w:sz w:val="24"/>
          <w:szCs w:val="24"/>
        </w:rPr>
      </w:pPr>
    </w:p>
    <w:p w:rsidR="00707AAD" w:rsidRDefault="00707AAD" w:rsidP="00707AAD">
      <w:pPr>
        <w:pStyle w:val="ConsPlusNormal"/>
        <w:ind w:firstLine="0"/>
        <w:jc w:val="center"/>
        <w:rPr>
          <w:rFonts w:ascii="Times New Roman" w:eastAsia="Calibri" w:hAnsi="Times New Roman" w:cs="Times New Roman"/>
          <w:b/>
          <w:bCs/>
          <w:color w:val="FF0000"/>
          <w:sz w:val="24"/>
          <w:szCs w:val="24"/>
        </w:rPr>
      </w:pP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sz w:val="24"/>
          <w:szCs w:val="24"/>
        </w:rPr>
        <w:t>Размер субсидии, предоставляемой из краевого бюджета местному бюджету на реализацию мероприятия Подпрограммы 3 на текущий финансовый год, определяется по формуле:</w:t>
      </w:r>
    </w:p>
    <w:p w:rsidR="009260A2" w:rsidRPr="009260A2" w:rsidRDefault="009260A2" w:rsidP="00707AAD">
      <w:pPr>
        <w:autoSpaceDE w:val="0"/>
        <w:autoSpaceDN w:val="0"/>
        <w:adjustRightInd w:val="0"/>
        <w:spacing w:after="0" w:line="240" w:lineRule="auto"/>
        <w:ind w:firstLine="709"/>
        <w:jc w:val="both"/>
        <w:outlineLvl w:val="0"/>
        <w:rPr>
          <w:rFonts w:ascii="Times New Roman" w:eastAsiaTheme="minorHAnsi" w:hAnsi="Times New Roman"/>
          <w:bCs/>
          <w:sz w:val="24"/>
          <w:szCs w:val="24"/>
        </w:rPr>
      </w:pPr>
    </w:p>
    <w:p w:rsidR="009260A2" w:rsidRPr="009260A2" w:rsidRDefault="009260A2"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9260A2">
        <w:rPr>
          <w:rFonts w:ascii="Times New Roman" w:eastAsiaTheme="minorHAnsi" w:hAnsi="Times New Roman"/>
          <w:bCs/>
          <w:noProof/>
          <w:position w:val="-12"/>
          <w:sz w:val="24"/>
          <w:szCs w:val="24"/>
          <w:lang w:eastAsia="ru-RU"/>
        </w:rPr>
        <w:drawing>
          <wp:inline distT="0" distB="0" distL="0" distR="0" wp14:anchorId="12E6DFB2" wp14:editId="3E205B6C">
            <wp:extent cx="1638300" cy="30480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38300" cy="304800"/>
                    </a:xfrm>
                    <a:prstGeom prst="rect">
                      <a:avLst/>
                    </a:prstGeom>
                    <a:noFill/>
                    <a:ln>
                      <a:noFill/>
                    </a:ln>
                  </pic:spPr>
                </pic:pic>
              </a:graphicData>
            </a:graphic>
          </wp:inline>
        </w:drawing>
      </w:r>
      <w:r w:rsidRPr="009260A2">
        <w:rPr>
          <w:rFonts w:ascii="Times New Roman" w:eastAsiaTheme="minorHAnsi" w:hAnsi="Times New Roman"/>
          <w:bCs/>
          <w:sz w:val="24"/>
          <w:szCs w:val="24"/>
        </w:rPr>
        <w:t>, где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0"/>
          <w:sz w:val="24"/>
          <w:szCs w:val="24"/>
          <w:lang w:eastAsia="ru-RU"/>
        </w:rPr>
        <w:drawing>
          <wp:inline distT="0" distB="0" distL="0" distR="0" wp14:anchorId="7A601B11" wp14:editId="53FB5D66">
            <wp:extent cx="228600" cy="28575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размер субсидии, предоставляемой бюджету </w:t>
      </w:r>
      <w:r w:rsidRPr="009260A2">
        <w:rPr>
          <w:rFonts w:ascii="Times New Roman" w:eastAsiaTheme="minorHAnsi" w:hAnsi="Times New Roman"/>
          <w:bCs/>
          <w:noProof/>
          <w:position w:val="-6"/>
          <w:sz w:val="24"/>
          <w:szCs w:val="24"/>
          <w:lang w:eastAsia="ru-RU"/>
        </w:rPr>
        <w:drawing>
          <wp:inline distT="0" distB="0" distL="0" distR="0" wp14:anchorId="6D3B0691" wp14:editId="0C77D3D4">
            <wp:extent cx="123825" cy="23812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260A2">
        <w:rPr>
          <w:rFonts w:ascii="Times New Roman" w:eastAsiaTheme="minorHAnsi" w:hAnsi="Times New Roman"/>
          <w:bCs/>
          <w:sz w:val="24"/>
          <w:szCs w:val="24"/>
        </w:rPr>
        <w:t>-го муниципального образования в Камчатском крае;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5"/>
          <w:sz w:val="24"/>
          <w:szCs w:val="24"/>
          <w:lang w:eastAsia="ru-RU"/>
        </w:rPr>
        <w:drawing>
          <wp:inline distT="0" distB="0" distL="0" distR="0" wp14:anchorId="6C0615E6" wp14:editId="40830700">
            <wp:extent cx="276225" cy="219075"/>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общий объем средств, предусмотренный на реализацию мероприятия Подпрограммы 3, подлежащий распределению между муниципальными</w:t>
      </w:r>
    </w:p>
    <w:p w:rsidR="009260A2" w:rsidRPr="009260A2" w:rsidRDefault="009260A2" w:rsidP="00707AAD">
      <w:pPr>
        <w:autoSpaceDE w:val="0"/>
        <w:autoSpaceDN w:val="0"/>
        <w:adjustRightInd w:val="0"/>
        <w:spacing w:after="0" w:line="240" w:lineRule="auto"/>
        <w:ind w:firstLine="709"/>
        <w:rPr>
          <w:rFonts w:ascii="Times New Roman" w:eastAsiaTheme="minorHAnsi" w:hAnsi="Times New Roman"/>
          <w:bCs/>
          <w:sz w:val="24"/>
          <w:szCs w:val="24"/>
        </w:rPr>
      </w:pPr>
      <w:r w:rsidRPr="009260A2">
        <w:rPr>
          <w:rFonts w:ascii="Times New Roman" w:eastAsiaTheme="minorHAnsi" w:hAnsi="Times New Roman"/>
          <w:bCs/>
          <w:sz w:val="24"/>
          <w:szCs w:val="24"/>
        </w:rPr>
        <w:t>образованиями в Камчатском крае;</w:t>
      </w:r>
    </w:p>
    <w:p w:rsidR="009260A2" w:rsidRP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
          <w:sz w:val="24"/>
          <w:szCs w:val="24"/>
          <w:lang w:eastAsia="ru-RU"/>
        </w:rPr>
        <w:drawing>
          <wp:inline distT="0" distB="0" distL="0" distR="0" wp14:anchorId="7DB05AF2" wp14:editId="719DEED8">
            <wp:extent cx="152400" cy="1524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количество муниципальных образований в Камчатском крае, соответствующих критерию отбора и условиям предоставления субсидии;</w:t>
      </w:r>
    </w:p>
    <w:p w:rsidR="009260A2" w:rsidRDefault="009260A2"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9260A2">
        <w:rPr>
          <w:rFonts w:ascii="Times New Roman" w:eastAsiaTheme="minorHAnsi" w:hAnsi="Times New Roman"/>
          <w:bCs/>
          <w:noProof/>
          <w:position w:val="-10"/>
          <w:sz w:val="24"/>
          <w:szCs w:val="24"/>
          <w:lang w:eastAsia="ru-RU"/>
        </w:rPr>
        <w:drawing>
          <wp:inline distT="0" distB="0" distL="0" distR="0" wp14:anchorId="52E0DB44" wp14:editId="174890DA">
            <wp:extent cx="228600" cy="2857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9260A2">
        <w:rPr>
          <w:rFonts w:ascii="Times New Roman" w:eastAsiaTheme="minorHAnsi" w:hAnsi="Times New Roman"/>
          <w:bCs/>
          <w:sz w:val="24"/>
          <w:szCs w:val="24"/>
        </w:rPr>
        <w:t xml:space="preserve"> - потребность </w:t>
      </w:r>
      <w:r w:rsidRPr="009260A2">
        <w:rPr>
          <w:rFonts w:ascii="Times New Roman" w:eastAsiaTheme="minorHAnsi" w:hAnsi="Times New Roman"/>
          <w:bCs/>
          <w:noProof/>
          <w:position w:val="-6"/>
          <w:sz w:val="24"/>
          <w:szCs w:val="24"/>
          <w:lang w:eastAsia="ru-RU"/>
        </w:rPr>
        <w:drawing>
          <wp:inline distT="0" distB="0" distL="0" distR="0" wp14:anchorId="55E9CA2B" wp14:editId="04FDBEB3">
            <wp:extent cx="123825" cy="2381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260A2">
        <w:rPr>
          <w:rFonts w:ascii="Times New Roman" w:eastAsiaTheme="minorHAnsi" w:hAnsi="Times New Roman"/>
          <w:bCs/>
          <w:sz w:val="24"/>
          <w:szCs w:val="24"/>
        </w:rPr>
        <w:t>-го муниципального образования в Корякском округе на реализацию мероприятий, определяемая на основании документов, представленных органом местного самоуправления муниципального образования в Корякском округе для получения субсидии.</w:t>
      </w:r>
    </w:p>
    <w:p w:rsidR="00707AAD" w:rsidRDefault="00707AAD"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Ра</w:t>
      </w:r>
      <w:r>
        <w:rPr>
          <w:rFonts w:ascii="Times New Roman" w:eastAsiaTheme="minorHAnsi" w:hAnsi="Times New Roman"/>
          <w:bCs/>
          <w:sz w:val="24"/>
          <w:szCs w:val="24"/>
        </w:rPr>
        <w:t xml:space="preserve">змер субсидии местному бюджету </w:t>
      </w:r>
      <w:r w:rsidRPr="00396043">
        <w:rPr>
          <w:rFonts w:ascii="Times New Roman" w:eastAsiaTheme="minorHAnsi" w:hAnsi="Times New Roman"/>
          <w:bCs/>
          <w:sz w:val="24"/>
          <w:szCs w:val="24"/>
        </w:rPr>
        <w:t>может корректироваться:</w:t>
      </w:r>
    </w:p>
    <w:p w:rsidR="00707AAD" w:rsidRPr="00396043" w:rsidRDefault="00707AAD"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1) в случае, если в местном бюджете на соответствующий финансовый год средства на реализацию муниципальной программы предусмотрены в меньшем объеме, чем были учтены при распределении субсидий, либо если фактическая потребность, подтвержденная органами местного самоуправления муниципальных образований в Камчатском крае по состоянию на 1 июля текущего финансового года, сложилась меньше (больше) объема субсидии, предусмотренной местному бюджету, корректировка осуществляется в пределах средств, предусмотренных в краевом бюджете на текущий финансовый год на предоставление субсидий местным бюджетам в рамках реализации Подпрограммы 3;</w:t>
      </w:r>
    </w:p>
    <w:p w:rsidR="00396043" w:rsidRPr="00396043" w:rsidRDefault="00396043"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396043">
        <w:rPr>
          <w:rFonts w:ascii="Times New Roman" w:eastAsiaTheme="minorHAnsi" w:hAnsi="Times New Roman"/>
          <w:bCs/>
          <w:sz w:val="24"/>
          <w:szCs w:val="24"/>
        </w:rPr>
        <w:t>2) в случае острой необходимости срочного расселения аварийного жилого дома субсидия предоставляется на расселение дома в полном объеме внеочередном порядке;</w:t>
      </w:r>
    </w:p>
    <w:p w:rsidR="009260A2" w:rsidRDefault="00396043" w:rsidP="00707AAD">
      <w:pPr>
        <w:autoSpaceDE w:val="0"/>
        <w:autoSpaceDN w:val="0"/>
        <w:adjustRightInd w:val="0"/>
        <w:spacing w:after="0" w:line="240" w:lineRule="auto"/>
        <w:ind w:firstLine="709"/>
        <w:jc w:val="both"/>
        <w:rPr>
          <w:rFonts w:ascii="Times New Roman" w:hAnsi="Times New Roman"/>
          <w:b/>
          <w:bCs/>
          <w:color w:val="FF0000"/>
          <w:sz w:val="24"/>
          <w:szCs w:val="24"/>
        </w:rPr>
      </w:pPr>
      <w:r w:rsidRPr="00396043">
        <w:rPr>
          <w:rFonts w:ascii="Times New Roman" w:eastAsiaTheme="minorHAnsi" w:hAnsi="Times New Roman"/>
          <w:bCs/>
          <w:sz w:val="24"/>
          <w:szCs w:val="24"/>
        </w:rPr>
        <w:t>3) в случае строительства многоквартирных домов, долевого строительства и покупки квартир в строящемся доме, объем предоставленной субсидии определяется исходя из строительно-сметной документации.</w:t>
      </w:r>
      <w:r>
        <w:rPr>
          <w:rFonts w:ascii="Times New Roman" w:hAnsi="Times New Roman"/>
          <w:b/>
          <w:bCs/>
          <w:color w:val="FF0000"/>
          <w:sz w:val="24"/>
          <w:szCs w:val="24"/>
        </w:rPr>
        <w:t xml:space="preserve"> </w:t>
      </w:r>
    </w:p>
    <w:p w:rsidR="009260A2" w:rsidRDefault="009260A2" w:rsidP="00707AAD">
      <w:pPr>
        <w:spacing w:after="0" w:line="240" w:lineRule="auto"/>
        <w:ind w:firstLine="709"/>
        <w:rPr>
          <w:rFonts w:ascii="Times New Roman" w:hAnsi="Times New Roman"/>
          <w:b/>
          <w:bCs/>
          <w:color w:val="FF0000"/>
          <w:sz w:val="24"/>
          <w:szCs w:val="24"/>
          <w:lang w:eastAsia="ru-RU"/>
        </w:rPr>
      </w:pPr>
      <w:r>
        <w:rPr>
          <w:rFonts w:ascii="Times New Roman" w:hAnsi="Times New Roman"/>
          <w:b/>
          <w:bCs/>
          <w:color w:val="FF0000"/>
          <w:sz w:val="24"/>
          <w:szCs w:val="24"/>
        </w:rPr>
        <w:br w:type="page"/>
      </w:r>
    </w:p>
    <w:p w:rsidR="00707AAD" w:rsidRDefault="009260A2" w:rsidP="009260A2">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44.3.3</w:t>
      </w:r>
      <w:r w:rsidR="00EF066D">
        <w:rPr>
          <w:rFonts w:ascii="Times New Roman" w:eastAsia="Calibri" w:hAnsi="Times New Roman" w:cs="Times New Roman"/>
          <w:b/>
          <w:bCs/>
          <w:sz w:val="24"/>
          <w:szCs w:val="24"/>
        </w:rPr>
        <w:t>4</w:t>
      </w:r>
      <w:r w:rsidRPr="007A6B8F">
        <w:rPr>
          <w:rFonts w:ascii="Times New Roman" w:eastAsia="Calibri" w:hAnsi="Times New Roman" w:cs="Times New Roman"/>
          <w:b/>
          <w:bCs/>
          <w:sz w:val="24"/>
          <w:szCs w:val="24"/>
        </w:rPr>
        <w:t>. МЕТОДИКА РАСЧЕТА</w:t>
      </w:r>
    </w:p>
    <w:p w:rsidR="009260A2" w:rsidRPr="00707AAD" w:rsidRDefault="009260A2"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 МЕСТНЫМ БЮДЖЕТАМ, ПРЕДОСТАВЛЯЕМЫХ ИЗ</w:t>
      </w:r>
      <w:r>
        <w:rPr>
          <w:rFonts w:ascii="Times New Roman" w:hAnsi="Times New Roman" w:cs="Times New Roman"/>
          <w:b/>
          <w:bCs/>
          <w:sz w:val="24"/>
          <w:szCs w:val="24"/>
        </w:rPr>
        <w:t xml:space="preserve"> </w:t>
      </w:r>
      <w:r w:rsidRPr="007A6B8F">
        <w:rPr>
          <w:rFonts w:ascii="Times New Roman" w:hAnsi="Times New Roman" w:cs="Times New Roman"/>
          <w:b/>
          <w:bCs/>
          <w:sz w:val="24"/>
          <w:szCs w:val="24"/>
        </w:rPr>
        <w:t xml:space="preserve">КРАЕВОГО БЮДЖЕТА НА РЕАЛИЗАЦИЮ </w:t>
      </w:r>
      <w:r w:rsidR="006C4705" w:rsidRPr="006C4705">
        <w:rPr>
          <w:rFonts w:ascii="Times New Roman" w:hAnsi="Times New Roman"/>
          <w:b/>
          <w:bCs/>
          <w:caps/>
          <w:sz w:val="24"/>
          <w:szCs w:val="24"/>
        </w:rPr>
        <w:t>Региональн</w:t>
      </w:r>
      <w:r w:rsidR="006C4705">
        <w:rPr>
          <w:rFonts w:ascii="Times New Roman" w:hAnsi="Times New Roman"/>
          <w:b/>
          <w:bCs/>
          <w:caps/>
          <w:sz w:val="24"/>
          <w:szCs w:val="24"/>
        </w:rPr>
        <w:t>ОГО</w:t>
      </w:r>
      <w:r w:rsidR="006C4705" w:rsidRPr="006C4705">
        <w:rPr>
          <w:rFonts w:ascii="Times New Roman" w:hAnsi="Times New Roman"/>
          <w:b/>
          <w:bCs/>
          <w:caps/>
          <w:sz w:val="24"/>
          <w:szCs w:val="24"/>
        </w:rPr>
        <w:t xml:space="preserve"> проект</w:t>
      </w:r>
      <w:r w:rsidR="006C4705">
        <w:rPr>
          <w:rFonts w:ascii="Times New Roman" w:hAnsi="Times New Roman"/>
          <w:b/>
          <w:bCs/>
          <w:caps/>
          <w:sz w:val="24"/>
          <w:szCs w:val="24"/>
        </w:rPr>
        <w:t xml:space="preserve">А </w:t>
      </w:r>
      <w:r w:rsidR="006C4705">
        <w:rPr>
          <w:rFonts w:ascii="Times New Roman" w:hAnsi="Times New Roman"/>
          <w:b/>
          <w:bCs/>
          <w:caps/>
          <w:sz w:val="24"/>
          <w:szCs w:val="24"/>
          <w:lang w:val="en-US"/>
        </w:rPr>
        <w:t>E</w:t>
      </w:r>
      <w:r w:rsidR="006C4705" w:rsidRPr="006C4705">
        <w:rPr>
          <w:rFonts w:ascii="Times New Roman" w:hAnsi="Times New Roman"/>
          <w:b/>
          <w:bCs/>
          <w:caps/>
          <w:sz w:val="24"/>
          <w:szCs w:val="24"/>
        </w:rPr>
        <w:t>1</w:t>
      </w:r>
      <w:r>
        <w:rPr>
          <w:rFonts w:ascii="Times New Roman" w:hAnsi="Times New Roman"/>
          <w:b/>
          <w:bCs/>
          <w:sz w:val="24"/>
          <w:szCs w:val="24"/>
        </w:rPr>
        <w:t xml:space="preserve"> </w:t>
      </w:r>
      <w:r w:rsidRPr="007A6B8F">
        <w:rPr>
          <w:rFonts w:ascii="Times New Roman" w:eastAsiaTheme="minorHAnsi" w:hAnsi="Times New Roman" w:cs="Times New Roman"/>
          <w:b/>
          <w:caps/>
          <w:sz w:val="24"/>
          <w:szCs w:val="24"/>
        </w:rPr>
        <w:t>«</w:t>
      </w:r>
      <w:r w:rsidR="006C4705" w:rsidRPr="006C4705">
        <w:rPr>
          <w:rFonts w:ascii="Times New Roman" w:hAnsi="Times New Roman"/>
          <w:b/>
          <w:bCs/>
          <w:caps/>
          <w:sz w:val="24"/>
          <w:szCs w:val="24"/>
        </w:rPr>
        <w:t>Современная школа</w:t>
      </w:r>
      <w:r w:rsidRPr="007A6B8F">
        <w:rPr>
          <w:rFonts w:ascii="Times New Roman" w:eastAsiaTheme="minorHAnsi" w:hAnsi="Times New Roman" w:cs="Times New Roman"/>
          <w:b/>
          <w:caps/>
          <w:sz w:val="24"/>
          <w:szCs w:val="24"/>
        </w:rPr>
        <w:t>»</w:t>
      </w:r>
      <w:r w:rsidRPr="007A6B8F">
        <w:rPr>
          <w:rFonts w:ascii="Times New Roman" w:hAnsi="Times New Roman" w:cs="Times New Roman"/>
          <w:b/>
          <w:bCs/>
          <w:sz w:val="24"/>
          <w:szCs w:val="24"/>
        </w:rPr>
        <w:t xml:space="preserve"> </w:t>
      </w:r>
      <w:r w:rsidRPr="007A6B8F">
        <w:rPr>
          <w:rFonts w:ascii="Times New Roman" w:eastAsiaTheme="minorHAnsi" w:hAnsi="Times New Roman" w:cs="Times New Roman"/>
          <w:b/>
          <w:sz w:val="24"/>
          <w:szCs w:val="24"/>
        </w:rPr>
        <w:t>ПОДПРОГРАММЫ</w:t>
      </w:r>
      <w:r>
        <w:rPr>
          <w:rFonts w:ascii="Times New Roman" w:eastAsiaTheme="minorHAnsi" w:hAnsi="Times New Roman"/>
          <w:b/>
          <w:sz w:val="24"/>
          <w:szCs w:val="24"/>
        </w:rPr>
        <w:t xml:space="preserve"> </w:t>
      </w:r>
      <w:r w:rsidR="006C4705">
        <w:rPr>
          <w:rFonts w:ascii="Times New Roman" w:eastAsiaTheme="minorHAnsi" w:hAnsi="Times New Roman" w:cs="Times New Roman"/>
          <w:b/>
          <w:sz w:val="24"/>
          <w:szCs w:val="24"/>
        </w:rPr>
        <w:t>1</w:t>
      </w:r>
      <w:r w:rsidRPr="007A6B8F">
        <w:rPr>
          <w:rFonts w:ascii="Times New Roman" w:eastAsiaTheme="minorHAnsi" w:hAnsi="Times New Roman" w:cs="Times New Roman"/>
          <w:b/>
          <w:sz w:val="24"/>
          <w:szCs w:val="24"/>
        </w:rPr>
        <w:t xml:space="preserve"> </w:t>
      </w:r>
      <w:r w:rsidRPr="00563845">
        <w:rPr>
          <w:rFonts w:ascii="Times New Roman" w:eastAsiaTheme="minorHAnsi" w:hAnsi="Times New Roman" w:cs="Times New Roman"/>
          <w:b/>
          <w:caps/>
          <w:sz w:val="24"/>
          <w:szCs w:val="24"/>
        </w:rPr>
        <w:t>«</w:t>
      </w:r>
      <w:r w:rsidRPr="009260A2">
        <w:rPr>
          <w:rFonts w:ascii="Times New Roman" w:eastAsiaTheme="minorHAnsi" w:hAnsi="Times New Roman" w:cs="Times New Roman"/>
          <w:b/>
          <w:caps/>
          <w:sz w:val="24"/>
          <w:szCs w:val="24"/>
        </w:rPr>
        <w:t>Развитие дошкольного, общего образования и дополнительного образования детей в Камчатском крае</w:t>
      </w:r>
      <w:r w:rsidRPr="00563845">
        <w:rPr>
          <w:rFonts w:ascii="Times New Roman" w:eastAsiaTheme="minorHAnsi" w:hAnsi="Times New Roman" w:cs="Times New Roman"/>
          <w:b/>
          <w:caps/>
          <w:sz w:val="24"/>
          <w:szCs w:val="24"/>
        </w:rPr>
        <w:t>»</w:t>
      </w:r>
      <w:r>
        <w:rPr>
          <w:rFonts w:ascii="Times New Roman" w:eastAsiaTheme="minorHAnsi" w:hAnsi="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w:t>
      </w:r>
      <w:r w:rsidRPr="009260A2">
        <w:rPr>
          <w:rFonts w:ascii="Times New Roman" w:eastAsiaTheme="minorHAnsi" w:hAnsi="Times New Roman" w:cs="Times New Roman"/>
          <w:b/>
          <w:caps/>
          <w:sz w:val="24"/>
          <w:szCs w:val="24"/>
        </w:rPr>
        <w:t>Развитие образования в Камчатском крае</w:t>
      </w:r>
      <w:r w:rsidRPr="007A6B8F">
        <w:rPr>
          <w:rFonts w:ascii="Times New Roman" w:eastAsiaTheme="minorHAnsi" w:hAnsi="Times New Roman" w:cs="Times New Roman"/>
          <w:b/>
          <w:caps/>
          <w:sz w:val="24"/>
          <w:szCs w:val="24"/>
        </w:rPr>
        <w:t>»</w:t>
      </w:r>
    </w:p>
    <w:p w:rsidR="009260A2" w:rsidRDefault="009260A2" w:rsidP="006C4705">
      <w:pPr>
        <w:pStyle w:val="ConsPlusNormal"/>
        <w:ind w:firstLine="426"/>
        <w:jc w:val="center"/>
        <w:rPr>
          <w:rFonts w:ascii="Times New Roman" w:eastAsia="Calibri" w:hAnsi="Times New Roman" w:cs="Times New Roman"/>
          <w:b/>
          <w:bCs/>
          <w:color w:val="FF0000"/>
          <w:sz w:val="24"/>
          <w:szCs w:val="24"/>
        </w:rPr>
      </w:pPr>
    </w:p>
    <w:p w:rsidR="00707AAD" w:rsidRDefault="00707AAD" w:rsidP="006C4705">
      <w:pPr>
        <w:pStyle w:val="ConsPlusNormal"/>
        <w:ind w:firstLine="426"/>
        <w:jc w:val="center"/>
        <w:rPr>
          <w:rFonts w:ascii="Times New Roman" w:eastAsia="Calibri" w:hAnsi="Times New Roman" w:cs="Times New Roman"/>
          <w:b/>
          <w:bCs/>
          <w:color w:val="FF0000"/>
          <w:sz w:val="24"/>
          <w:szCs w:val="24"/>
        </w:rPr>
      </w:pP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sz w:val="24"/>
          <w:szCs w:val="24"/>
        </w:rPr>
        <w:t>Расчет субсидии местному бюджету осуществляется по формуле:</w:t>
      </w:r>
    </w:p>
    <w:p w:rsidR="006C4705" w:rsidRPr="006C4705" w:rsidRDefault="006C4705" w:rsidP="00707AAD">
      <w:pPr>
        <w:autoSpaceDE w:val="0"/>
        <w:autoSpaceDN w:val="0"/>
        <w:adjustRightInd w:val="0"/>
        <w:spacing w:after="0" w:line="240" w:lineRule="auto"/>
        <w:ind w:firstLine="709"/>
        <w:jc w:val="both"/>
        <w:outlineLvl w:val="0"/>
        <w:rPr>
          <w:rFonts w:ascii="Times New Roman" w:eastAsiaTheme="minorHAnsi" w:hAnsi="Times New Roman"/>
          <w:bCs/>
          <w:sz w:val="24"/>
          <w:szCs w:val="24"/>
        </w:rPr>
      </w:pPr>
    </w:p>
    <w:p w:rsidR="006C4705" w:rsidRPr="006C4705" w:rsidRDefault="006C4705"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6C4705">
        <w:rPr>
          <w:rFonts w:ascii="Times New Roman" w:eastAsiaTheme="minorHAnsi" w:hAnsi="Times New Roman"/>
          <w:bCs/>
          <w:noProof/>
          <w:position w:val="-12"/>
          <w:sz w:val="24"/>
          <w:szCs w:val="24"/>
          <w:lang w:eastAsia="ru-RU"/>
        </w:rPr>
        <w:drawing>
          <wp:inline distT="0" distB="0" distL="0" distR="0">
            <wp:extent cx="1133475" cy="304800"/>
            <wp:effectExtent l="0" t="0" r="9525"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33475" cy="304800"/>
                    </a:xfrm>
                    <a:prstGeom prst="rect">
                      <a:avLst/>
                    </a:prstGeom>
                    <a:noFill/>
                    <a:ln>
                      <a:noFill/>
                    </a:ln>
                  </pic:spPr>
                </pic:pic>
              </a:graphicData>
            </a:graphic>
          </wp:inline>
        </w:drawing>
      </w:r>
      <w:r w:rsidRPr="006C4705">
        <w:rPr>
          <w:rFonts w:ascii="Times New Roman" w:eastAsiaTheme="minorHAnsi" w:hAnsi="Times New Roman"/>
          <w:bCs/>
          <w:sz w:val="24"/>
          <w:szCs w:val="24"/>
        </w:rPr>
        <w:t>, где</w:t>
      </w: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10"/>
          <w:sz w:val="24"/>
          <w:szCs w:val="24"/>
          <w:lang w:eastAsia="ru-RU"/>
        </w:rPr>
        <w:drawing>
          <wp:inline distT="0" distB="0" distL="0" distR="0">
            <wp:extent cx="228600" cy="28575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размер субсидии, предоставляемой бюджету </w:t>
      </w:r>
      <w:r w:rsidRPr="006C4705">
        <w:rPr>
          <w:rFonts w:ascii="Times New Roman" w:eastAsiaTheme="minorHAnsi" w:hAnsi="Times New Roman"/>
          <w:bCs/>
          <w:noProof/>
          <w:position w:val="-6"/>
          <w:sz w:val="24"/>
          <w:szCs w:val="24"/>
          <w:lang w:eastAsia="ru-RU"/>
        </w:rPr>
        <w:drawing>
          <wp:inline distT="0" distB="0" distL="0" distR="0">
            <wp:extent cx="123825" cy="2381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6C4705">
        <w:rPr>
          <w:rFonts w:ascii="Times New Roman" w:eastAsiaTheme="minorHAnsi" w:hAnsi="Times New Roman"/>
          <w:bCs/>
          <w:sz w:val="24"/>
          <w:szCs w:val="24"/>
        </w:rPr>
        <w:t>-го муниципального образования на реализацию мероприятия;</w:t>
      </w: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12"/>
          <w:sz w:val="24"/>
          <w:szCs w:val="24"/>
          <w:lang w:eastAsia="ru-RU"/>
        </w:rPr>
        <w:drawing>
          <wp:inline distT="0" distB="0" distL="0" distR="0">
            <wp:extent cx="304800" cy="3048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общий объем средств, необходимых на реализацию мероприятия в </w:t>
      </w:r>
      <w:r w:rsidRPr="006C4705">
        <w:rPr>
          <w:rFonts w:ascii="Times New Roman" w:eastAsiaTheme="minorHAnsi" w:hAnsi="Times New Roman"/>
          <w:bCs/>
          <w:noProof/>
          <w:position w:val="-6"/>
          <w:sz w:val="24"/>
          <w:szCs w:val="24"/>
          <w:lang w:eastAsia="ru-RU"/>
        </w:rPr>
        <w:drawing>
          <wp:inline distT="0" distB="0" distL="0" distR="0">
            <wp:extent cx="123825" cy="238125"/>
            <wp:effectExtent l="0" t="0" r="9525"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6C4705">
        <w:rPr>
          <w:rFonts w:ascii="Times New Roman" w:eastAsiaTheme="minorHAnsi" w:hAnsi="Times New Roman"/>
          <w:bCs/>
          <w:sz w:val="24"/>
          <w:szCs w:val="24"/>
        </w:rPr>
        <w:t>-м муниципальном образовании;</w:t>
      </w:r>
    </w:p>
    <w:p w:rsidR="006C4705" w:rsidRDefault="006C4705" w:rsidP="00707AAD">
      <w:pPr>
        <w:autoSpaceDE w:val="0"/>
        <w:autoSpaceDN w:val="0"/>
        <w:adjustRightInd w:val="0"/>
        <w:spacing w:after="0" w:line="240" w:lineRule="auto"/>
        <w:ind w:firstLine="709"/>
        <w:jc w:val="both"/>
        <w:rPr>
          <w:rFonts w:ascii="Times New Roman" w:eastAsiaTheme="minorHAnsi" w:hAnsi="Times New Roman"/>
          <w:b/>
          <w:bCs/>
          <w:sz w:val="24"/>
          <w:szCs w:val="24"/>
        </w:rPr>
      </w:pPr>
      <w:r w:rsidRPr="006C4705">
        <w:rPr>
          <w:rFonts w:ascii="Times New Roman" w:eastAsiaTheme="minorHAnsi" w:hAnsi="Times New Roman"/>
          <w:bCs/>
          <w:sz w:val="24"/>
          <w:szCs w:val="24"/>
        </w:rPr>
        <w:t xml:space="preserve">0,99 - коэффициент </w:t>
      </w:r>
      <w:proofErr w:type="spellStart"/>
      <w:r w:rsidRPr="006C4705">
        <w:rPr>
          <w:rFonts w:ascii="Times New Roman" w:eastAsiaTheme="minorHAnsi" w:hAnsi="Times New Roman"/>
          <w:bCs/>
          <w:sz w:val="24"/>
          <w:szCs w:val="24"/>
        </w:rPr>
        <w:t>софинансирования</w:t>
      </w:r>
      <w:proofErr w:type="spellEnd"/>
      <w:r w:rsidRPr="006C4705">
        <w:rPr>
          <w:rFonts w:ascii="Times New Roman" w:eastAsiaTheme="minorHAnsi" w:hAnsi="Times New Roman"/>
          <w:bCs/>
          <w:sz w:val="24"/>
          <w:szCs w:val="24"/>
        </w:rPr>
        <w:t xml:space="preserve"> из краевого бюджета</w:t>
      </w:r>
      <w:r>
        <w:rPr>
          <w:rFonts w:ascii="Times New Roman" w:eastAsiaTheme="minorHAnsi" w:hAnsi="Times New Roman"/>
          <w:b/>
          <w:bCs/>
          <w:sz w:val="24"/>
          <w:szCs w:val="24"/>
        </w:rPr>
        <w:t>.</w:t>
      </w:r>
    </w:p>
    <w:p w:rsidR="0079354C" w:rsidRDefault="0079354C" w:rsidP="00707AAD">
      <w:pPr>
        <w:spacing w:after="0" w:line="240" w:lineRule="auto"/>
        <w:ind w:firstLine="709"/>
        <w:rPr>
          <w:rFonts w:ascii="Times New Roman" w:hAnsi="Times New Roman"/>
          <w:b/>
          <w:bCs/>
          <w:color w:val="FF0000"/>
          <w:sz w:val="24"/>
          <w:szCs w:val="24"/>
          <w:lang w:eastAsia="ru-RU"/>
        </w:rPr>
      </w:pPr>
      <w:r>
        <w:rPr>
          <w:rFonts w:ascii="Times New Roman" w:hAnsi="Times New Roman"/>
          <w:b/>
          <w:bCs/>
          <w:color w:val="FF0000"/>
          <w:sz w:val="24"/>
          <w:szCs w:val="24"/>
        </w:rPr>
        <w:br w:type="page"/>
      </w:r>
    </w:p>
    <w:p w:rsidR="00707AAD" w:rsidRDefault="006C4705" w:rsidP="006C4705">
      <w:pPr>
        <w:pStyle w:val="ConsPlusNormal"/>
        <w:ind w:firstLine="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44.3.3</w:t>
      </w:r>
      <w:r w:rsidR="00EF066D">
        <w:rPr>
          <w:rFonts w:ascii="Times New Roman" w:eastAsia="Calibri" w:hAnsi="Times New Roman" w:cs="Times New Roman"/>
          <w:b/>
          <w:bCs/>
          <w:sz w:val="24"/>
          <w:szCs w:val="24"/>
        </w:rPr>
        <w:t>5</w:t>
      </w:r>
      <w:r w:rsidRPr="007A6B8F">
        <w:rPr>
          <w:rFonts w:ascii="Times New Roman" w:eastAsia="Calibri" w:hAnsi="Times New Roman" w:cs="Times New Roman"/>
          <w:b/>
          <w:bCs/>
          <w:sz w:val="24"/>
          <w:szCs w:val="24"/>
        </w:rPr>
        <w:t>. МЕТОДИКА РАСЧЕТА</w:t>
      </w:r>
      <w:r w:rsidR="004D4F37">
        <w:rPr>
          <w:rFonts w:ascii="Times New Roman" w:eastAsia="Calibri" w:hAnsi="Times New Roman" w:cs="Times New Roman"/>
          <w:b/>
          <w:bCs/>
          <w:sz w:val="24"/>
          <w:szCs w:val="24"/>
        </w:rPr>
        <w:t xml:space="preserve"> </w:t>
      </w:r>
    </w:p>
    <w:p w:rsidR="006C4705" w:rsidRPr="00707AAD" w:rsidRDefault="006C4705" w:rsidP="00707AAD">
      <w:pPr>
        <w:pStyle w:val="ConsPlusNormal"/>
        <w:ind w:firstLine="0"/>
        <w:jc w:val="center"/>
        <w:rPr>
          <w:rFonts w:ascii="Times New Roman" w:hAnsi="Times New Roman" w:cs="Times New Roman"/>
          <w:b/>
          <w:bCs/>
          <w:sz w:val="24"/>
          <w:szCs w:val="24"/>
        </w:rPr>
      </w:pPr>
      <w:r w:rsidRPr="007A6B8F">
        <w:rPr>
          <w:rFonts w:ascii="Times New Roman" w:hAnsi="Times New Roman" w:cs="Times New Roman"/>
          <w:b/>
          <w:bCs/>
          <w:sz w:val="24"/>
          <w:szCs w:val="24"/>
        </w:rPr>
        <w:t>СУБСИДИЙ МЕСТНЫМ БЮДЖЕТАМ, ПРЕДОСТАВЛЯЕМЫХ ИЗ</w:t>
      </w:r>
      <w:r>
        <w:rPr>
          <w:rFonts w:ascii="Times New Roman" w:hAnsi="Times New Roman" w:cs="Times New Roman"/>
          <w:b/>
          <w:bCs/>
          <w:sz w:val="24"/>
          <w:szCs w:val="24"/>
        </w:rPr>
        <w:t xml:space="preserve"> КРАЕВОГО БЮДЖЕТА </w:t>
      </w:r>
      <w:r w:rsidRPr="007A6B8F">
        <w:rPr>
          <w:rFonts w:ascii="Times New Roman" w:hAnsi="Times New Roman" w:cs="Times New Roman"/>
          <w:b/>
          <w:bCs/>
          <w:sz w:val="24"/>
          <w:szCs w:val="24"/>
        </w:rPr>
        <w:t xml:space="preserve">НА РЕАЛИЗАЦИЮ </w:t>
      </w:r>
      <w:r>
        <w:rPr>
          <w:rFonts w:ascii="Times New Roman" w:hAnsi="Times New Roman"/>
          <w:b/>
          <w:bCs/>
          <w:sz w:val="24"/>
          <w:szCs w:val="24"/>
        </w:rPr>
        <w:t xml:space="preserve">ОСНОВНОГО </w:t>
      </w:r>
      <w:r w:rsidRPr="007A6B8F">
        <w:rPr>
          <w:rFonts w:ascii="Times New Roman" w:hAnsi="Times New Roman" w:cs="Times New Roman"/>
          <w:b/>
          <w:bCs/>
          <w:sz w:val="24"/>
          <w:szCs w:val="24"/>
        </w:rPr>
        <w:t>МЕРОПРИЯТИ</w:t>
      </w:r>
      <w:r>
        <w:rPr>
          <w:rFonts w:ascii="Times New Roman" w:hAnsi="Times New Roman"/>
          <w:b/>
          <w:bCs/>
          <w:sz w:val="24"/>
          <w:szCs w:val="24"/>
        </w:rPr>
        <w:t>Я</w:t>
      </w:r>
      <w:r w:rsidRPr="007A6B8F">
        <w:rPr>
          <w:rFonts w:ascii="Times New Roman" w:eastAsiaTheme="minorHAnsi" w:hAnsi="Times New Roman" w:cs="Times New Roman"/>
          <w:b/>
          <w:caps/>
          <w:sz w:val="24"/>
          <w:szCs w:val="24"/>
        </w:rPr>
        <w:t xml:space="preserve"> </w:t>
      </w:r>
      <w:r w:rsidR="007057C8">
        <w:rPr>
          <w:rFonts w:ascii="Times New Roman" w:eastAsiaTheme="minorHAnsi" w:hAnsi="Times New Roman" w:cs="Times New Roman"/>
          <w:b/>
          <w:caps/>
          <w:sz w:val="24"/>
          <w:szCs w:val="24"/>
        </w:rPr>
        <w:t xml:space="preserve">1 </w:t>
      </w:r>
      <w:r w:rsidRPr="007A6B8F">
        <w:rPr>
          <w:rFonts w:ascii="Times New Roman" w:eastAsiaTheme="minorHAnsi" w:hAnsi="Times New Roman" w:cs="Times New Roman"/>
          <w:b/>
          <w:caps/>
          <w:sz w:val="24"/>
          <w:szCs w:val="24"/>
        </w:rPr>
        <w:t>«</w:t>
      </w:r>
      <w:r w:rsidRPr="006C4705">
        <w:rPr>
          <w:rFonts w:ascii="Times New Roman" w:hAnsi="Times New Roman"/>
          <w:b/>
          <w:bCs/>
          <w:caps/>
          <w:sz w:val="24"/>
          <w:szCs w:val="24"/>
        </w:rPr>
        <w:t>Инвестиционные мероприятия в сфере культуры</w:t>
      </w:r>
      <w:r w:rsidRPr="007A6B8F">
        <w:rPr>
          <w:rFonts w:ascii="Times New Roman" w:eastAsiaTheme="minorHAnsi" w:hAnsi="Times New Roman" w:cs="Times New Roman"/>
          <w:b/>
          <w:caps/>
          <w:sz w:val="24"/>
          <w:szCs w:val="24"/>
        </w:rPr>
        <w:t>»</w:t>
      </w:r>
      <w:r w:rsidRPr="007A6B8F">
        <w:rPr>
          <w:rFonts w:ascii="Times New Roman" w:hAnsi="Times New Roman" w:cs="Times New Roman"/>
          <w:b/>
          <w:bCs/>
          <w:sz w:val="24"/>
          <w:szCs w:val="24"/>
        </w:rPr>
        <w:t xml:space="preserve"> </w:t>
      </w:r>
      <w:r w:rsidRPr="007A6B8F">
        <w:rPr>
          <w:rFonts w:ascii="Times New Roman" w:eastAsiaTheme="minorHAnsi" w:hAnsi="Times New Roman" w:cs="Times New Roman"/>
          <w:b/>
          <w:sz w:val="24"/>
          <w:szCs w:val="24"/>
        </w:rPr>
        <w:t>ПОДПРОГРАММЫ</w:t>
      </w:r>
      <w:r>
        <w:rPr>
          <w:rFonts w:ascii="Times New Roman" w:eastAsiaTheme="minorHAnsi" w:hAnsi="Times New Roman"/>
          <w:b/>
          <w:sz w:val="24"/>
          <w:szCs w:val="24"/>
        </w:rPr>
        <w:t xml:space="preserve"> </w:t>
      </w:r>
      <w:r>
        <w:rPr>
          <w:rFonts w:ascii="Times New Roman" w:eastAsiaTheme="minorHAnsi" w:hAnsi="Times New Roman" w:cs="Times New Roman"/>
          <w:b/>
          <w:sz w:val="24"/>
          <w:szCs w:val="24"/>
        </w:rPr>
        <w:t>6</w:t>
      </w:r>
      <w:r w:rsidRPr="007A6B8F">
        <w:rPr>
          <w:rFonts w:ascii="Times New Roman" w:eastAsiaTheme="minorHAnsi" w:hAnsi="Times New Roman" w:cs="Times New Roman"/>
          <w:b/>
          <w:sz w:val="24"/>
          <w:szCs w:val="24"/>
        </w:rPr>
        <w:t xml:space="preserve"> </w:t>
      </w:r>
      <w:r w:rsidRPr="00563845">
        <w:rPr>
          <w:rFonts w:ascii="Times New Roman" w:eastAsiaTheme="minorHAnsi" w:hAnsi="Times New Roman" w:cs="Times New Roman"/>
          <w:b/>
          <w:caps/>
          <w:sz w:val="24"/>
          <w:szCs w:val="24"/>
        </w:rPr>
        <w:t>«</w:t>
      </w:r>
      <w:r w:rsidRPr="006C4705">
        <w:rPr>
          <w:rFonts w:ascii="Times New Roman" w:eastAsiaTheme="minorHAnsi" w:hAnsi="Times New Roman" w:cs="Times New Roman"/>
          <w:b/>
          <w:caps/>
          <w:sz w:val="24"/>
          <w:szCs w:val="24"/>
        </w:rPr>
        <w:t>Развитие инфраструктуры в сфере культуры</w:t>
      </w:r>
      <w:r w:rsidRPr="00563845">
        <w:rPr>
          <w:rFonts w:ascii="Times New Roman" w:eastAsiaTheme="minorHAnsi" w:hAnsi="Times New Roman" w:cs="Times New Roman"/>
          <w:b/>
          <w:caps/>
          <w:sz w:val="24"/>
          <w:szCs w:val="24"/>
        </w:rPr>
        <w:t>»</w:t>
      </w:r>
      <w:r>
        <w:rPr>
          <w:rFonts w:ascii="Times New Roman" w:eastAsiaTheme="minorHAnsi" w:hAnsi="Times New Roman"/>
          <w:b/>
          <w:sz w:val="24"/>
          <w:szCs w:val="24"/>
        </w:rPr>
        <w:t xml:space="preserve"> </w:t>
      </w:r>
      <w:r w:rsidRPr="007A6B8F">
        <w:rPr>
          <w:rFonts w:ascii="Times New Roman" w:eastAsiaTheme="minorHAnsi" w:hAnsi="Times New Roman" w:cs="Times New Roman"/>
          <w:b/>
          <w:caps/>
          <w:sz w:val="24"/>
          <w:szCs w:val="24"/>
        </w:rPr>
        <w:t>Государственной программы Камчатского края «</w:t>
      </w:r>
      <w:r w:rsidRPr="006C4705">
        <w:rPr>
          <w:rFonts w:ascii="Times New Roman" w:eastAsiaTheme="minorHAnsi" w:hAnsi="Times New Roman" w:cs="Times New Roman"/>
          <w:b/>
          <w:caps/>
          <w:sz w:val="24"/>
          <w:szCs w:val="24"/>
        </w:rPr>
        <w:t>Развитие культуры в Камчатском крае</w:t>
      </w:r>
      <w:r w:rsidRPr="007A6B8F">
        <w:rPr>
          <w:rFonts w:ascii="Times New Roman" w:eastAsiaTheme="minorHAnsi" w:hAnsi="Times New Roman" w:cs="Times New Roman"/>
          <w:b/>
          <w:caps/>
          <w:sz w:val="24"/>
          <w:szCs w:val="24"/>
        </w:rPr>
        <w:t>»</w:t>
      </w:r>
    </w:p>
    <w:p w:rsidR="006C4705" w:rsidRDefault="006C4705" w:rsidP="006C4705">
      <w:pPr>
        <w:pStyle w:val="ConsPlusNormal"/>
        <w:ind w:firstLine="426"/>
        <w:jc w:val="center"/>
        <w:rPr>
          <w:rFonts w:ascii="Times New Roman" w:eastAsia="Calibri" w:hAnsi="Times New Roman" w:cs="Times New Roman"/>
          <w:bCs/>
          <w:color w:val="FF0000"/>
          <w:sz w:val="24"/>
          <w:szCs w:val="24"/>
        </w:rPr>
      </w:pPr>
    </w:p>
    <w:p w:rsidR="00707AAD" w:rsidRPr="006C4705" w:rsidRDefault="00707AAD" w:rsidP="006C4705">
      <w:pPr>
        <w:pStyle w:val="ConsPlusNormal"/>
        <w:ind w:firstLine="426"/>
        <w:jc w:val="center"/>
        <w:rPr>
          <w:rFonts w:ascii="Times New Roman" w:eastAsia="Calibri" w:hAnsi="Times New Roman" w:cs="Times New Roman"/>
          <w:bCs/>
          <w:color w:val="FF0000"/>
          <w:sz w:val="24"/>
          <w:szCs w:val="24"/>
        </w:rPr>
      </w:pP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sz w:val="24"/>
          <w:szCs w:val="24"/>
        </w:rPr>
        <w:t>Размер субсидии, предоставляемой из краевого бюджета местным бюджетам на реализацию мероприятий, определяется по формуле:</w:t>
      </w:r>
    </w:p>
    <w:p w:rsidR="006C4705" w:rsidRPr="006C4705" w:rsidRDefault="006C4705" w:rsidP="00707AAD">
      <w:pPr>
        <w:autoSpaceDE w:val="0"/>
        <w:autoSpaceDN w:val="0"/>
        <w:adjustRightInd w:val="0"/>
        <w:spacing w:after="0" w:line="240" w:lineRule="auto"/>
        <w:ind w:firstLine="709"/>
        <w:jc w:val="both"/>
        <w:outlineLvl w:val="0"/>
        <w:rPr>
          <w:rFonts w:ascii="Times New Roman" w:eastAsiaTheme="minorHAnsi" w:hAnsi="Times New Roman"/>
          <w:bCs/>
          <w:sz w:val="24"/>
          <w:szCs w:val="24"/>
        </w:rPr>
      </w:pPr>
    </w:p>
    <w:p w:rsidR="006C4705" w:rsidRPr="006C4705" w:rsidRDefault="006C4705" w:rsidP="00707AAD">
      <w:pPr>
        <w:autoSpaceDE w:val="0"/>
        <w:autoSpaceDN w:val="0"/>
        <w:adjustRightInd w:val="0"/>
        <w:spacing w:after="0" w:line="240" w:lineRule="auto"/>
        <w:ind w:firstLine="709"/>
        <w:jc w:val="center"/>
        <w:rPr>
          <w:rFonts w:ascii="Times New Roman" w:eastAsiaTheme="minorHAnsi" w:hAnsi="Times New Roman"/>
          <w:bCs/>
          <w:sz w:val="24"/>
          <w:szCs w:val="24"/>
        </w:rPr>
      </w:pPr>
      <w:r w:rsidRPr="006C4705">
        <w:rPr>
          <w:rFonts w:ascii="Times New Roman" w:eastAsiaTheme="minorHAnsi" w:hAnsi="Times New Roman"/>
          <w:bCs/>
          <w:noProof/>
          <w:position w:val="-12"/>
          <w:sz w:val="24"/>
          <w:szCs w:val="24"/>
          <w:lang w:eastAsia="ru-RU"/>
        </w:rPr>
        <w:drawing>
          <wp:inline distT="0" distB="0" distL="0" distR="0">
            <wp:extent cx="1790700" cy="3048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90700" cy="304800"/>
                    </a:xfrm>
                    <a:prstGeom prst="rect">
                      <a:avLst/>
                    </a:prstGeom>
                    <a:noFill/>
                    <a:ln>
                      <a:noFill/>
                    </a:ln>
                  </pic:spPr>
                </pic:pic>
              </a:graphicData>
            </a:graphic>
          </wp:inline>
        </w:drawing>
      </w:r>
      <w:r w:rsidRPr="006C4705">
        <w:rPr>
          <w:rFonts w:ascii="Times New Roman" w:eastAsiaTheme="minorHAnsi" w:hAnsi="Times New Roman"/>
          <w:bCs/>
          <w:sz w:val="24"/>
          <w:szCs w:val="24"/>
        </w:rPr>
        <w:t>, где</w:t>
      </w: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10"/>
          <w:sz w:val="24"/>
          <w:szCs w:val="24"/>
          <w:lang w:eastAsia="ru-RU"/>
        </w:rPr>
        <w:drawing>
          <wp:inline distT="0" distB="0" distL="0" distR="0">
            <wp:extent cx="228600" cy="2857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8600" cy="285750"/>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размер субсидии, предоставляемой бюджету </w:t>
      </w:r>
      <w:r w:rsidRPr="006C4705">
        <w:rPr>
          <w:rFonts w:ascii="Times New Roman" w:eastAsiaTheme="minorHAnsi" w:hAnsi="Times New Roman"/>
          <w:bCs/>
          <w:noProof/>
          <w:position w:val="-6"/>
          <w:sz w:val="24"/>
          <w:szCs w:val="24"/>
          <w:lang w:eastAsia="ru-RU"/>
        </w:rPr>
        <w:drawing>
          <wp:inline distT="0" distB="0" distL="0" distR="0">
            <wp:extent cx="123825" cy="23812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6C4705">
        <w:rPr>
          <w:rFonts w:ascii="Times New Roman" w:eastAsiaTheme="minorHAnsi" w:hAnsi="Times New Roman"/>
          <w:bCs/>
          <w:sz w:val="24"/>
          <w:szCs w:val="24"/>
        </w:rPr>
        <w:t>-го муниципального образования в Камчатском крае на реализацию мероприятия в текущем финансовом году;</w:t>
      </w:r>
    </w:p>
    <w:p w:rsidR="003D5DBB"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9"/>
          <w:sz w:val="24"/>
          <w:szCs w:val="24"/>
          <w:lang w:eastAsia="ru-RU"/>
        </w:rPr>
        <w:drawing>
          <wp:inline distT="0" distB="0" distL="0" distR="0">
            <wp:extent cx="238125" cy="2762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8125" cy="276225"/>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общий объем средств, предусмотренный на реализацию </w:t>
      </w:r>
      <w:r w:rsidRPr="006C4705">
        <w:rPr>
          <w:rFonts w:ascii="Times New Roman" w:eastAsiaTheme="minorHAnsi" w:hAnsi="Times New Roman"/>
          <w:bCs/>
          <w:noProof/>
          <w:position w:val="-3"/>
          <w:sz w:val="24"/>
          <w:szCs w:val="24"/>
          <w:lang w:eastAsia="ru-RU"/>
        </w:rPr>
        <w:drawing>
          <wp:inline distT="0" distB="0" distL="0" distR="0">
            <wp:extent cx="104775" cy="190500"/>
            <wp:effectExtent l="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6C4705">
        <w:rPr>
          <w:rFonts w:ascii="Times New Roman" w:eastAsiaTheme="minorHAnsi" w:hAnsi="Times New Roman"/>
          <w:bCs/>
          <w:sz w:val="24"/>
          <w:szCs w:val="24"/>
        </w:rPr>
        <w:t>-того мероприятия, подлежащий распределению между муниципальными образованиями в Камчатском крае в текущем финансовом году;</w:t>
      </w: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10"/>
          <w:sz w:val="24"/>
          <w:szCs w:val="24"/>
          <w:lang w:eastAsia="ru-RU"/>
        </w:rPr>
        <w:drawing>
          <wp:inline distT="0" distB="0" distL="0" distR="0">
            <wp:extent cx="238125" cy="285750"/>
            <wp:effectExtent l="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85750"/>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потребность </w:t>
      </w:r>
      <w:r w:rsidRPr="006C4705">
        <w:rPr>
          <w:rFonts w:ascii="Times New Roman" w:eastAsiaTheme="minorHAnsi" w:hAnsi="Times New Roman"/>
          <w:bCs/>
          <w:noProof/>
          <w:position w:val="-6"/>
          <w:sz w:val="24"/>
          <w:szCs w:val="24"/>
          <w:lang w:eastAsia="ru-RU"/>
        </w:rPr>
        <w:drawing>
          <wp:inline distT="0" distB="0" distL="0" distR="0">
            <wp:extent cx="123825" cy="238125"/>
            <wp:effectExtent l="0" t="0" r="9525"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-го муниципального образования в Камчатском крае на реализацию </w:t>
      </w:r>
      <w:r w:rsidRPr="006C4705">
        <w:rPr>
          <w:rFonts w:ascii="Times New Roman" w:eastAsiaTheme="minorHAnsi" w:hAnsi="Times New Roman"/>
          <w:bCs/>
          <w:noProof/>
          <w:position w:val="-3"/>
          <w:sz w:val="24"/>
          <w:szCs w:val="24"/>
          <w:lang w:eastAsia="ru-RU"/>
        </w:rPr>
        <w:drawing>
          <wp:inline distT="0" distB="0" distL="0" distR="0">
            <wp:extent cx="104775" cy="1905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sidRPr="006C4705">
        <w:rPr>
          <w:rFonts w:ascii="Times New Roman" w:eastAsiaTheme="minorHAnsi" w:hAnsi="Times New Roman"/>
          <w:bCs/>
          <w:sz w:val="24"/>
          <w:szCs w:val="24"/>
        </w:rPr>
        <w:t>-того мероприятия в текущем финансовом году;</w:t>
      </w:r>
    </w:p>
    <w:p w:rsidR="006C4705" w:rsidRPr="006C4705" w:rsidRDefault="006C4705" w:rsidP="00707AAD">
      <w:pPr>
        <w:autoSpaceDE w:val="0"/>
        <w:autoSpaceDN w:val="0"/>
        <w:adjustRightInd w:val="0"/>
        <w:spacing w:after="0" w:line="240" w:lineRule="auto"/>
        <w:ind w:firstLine="709"/>
        <w:jc w:val="both"/>
        <w:rPr>
          <w:rFonts w:ascii="Times New Roman" w:eastAsiaTheme="minorHAnsi" w:hAnsi="Times New Roman"/>
          <w:bCs/>
          <w:sz w:val="24"/>
          <w:szCs w:val="24"/>
        </w:rPr>
      </w:pPr>
      <w:r w:rsidRPr="006C4705">
        <w:rPr>
          <w:rFonts w:ascii="Times New Roman" w:eastAsiaTheme="minorHAnsi" w:hAnsi="Times New Roman"/>
          <w:bCs/>
          <w:noProof/>
          <w:position w:val="1"/>
          <w:sz w:val="24"/>
          <w:szCs w:val="24"/>
          <w:lang w:eastAsia="ru-RU"/>
        </w:rPr>
        <w:drawing>
          <wp:inline distT="0" distB="0" distL="0" distR="0">
            <wp:extent cx="152400" cy="15240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C4705">
        <w:rPr>
          <w:rFonts w:ascii="Times New Roman" w:eastAsiaTheme="minorHAnsi" w:hAnsi="Times New Roman"/>
          <w:bCs/>
          <w:sz w:val="24"/>
          <w:szCs w:val="24"/>
        </w:rPr>
        <w:t xml:space="preserve"> - количество муниципальных образований в Камчатском крае, представивших в Министерство документы и соответствующих критерию отбора и условию предоставления субсидий.</w:t>
      </w:r>
    </w:p>
    <w:p w:rsidR="006C4705" w:rsidRDefault="006C4705" w:rsidP="00707AAD">
      <w:pPr>
        <w:pStyle w:val="ConsPlusNormal"/>
        <w:ind w:firstLine="709"/>
        <w:jc w:val="center"/>
        <w:rPr>
          <w:rFonts w:ascii="Times New Roman" w:eastAsia="Calibri" w:hAnsi="Times New Roman" w:cs="Times New Roman"/>
          <w:b/>
          <w:bCs/>
          <w:color w:val="FF0000"/>
          <w:sz w:val="24"/>
          <w:szCs w:val="24"/>
        </w:rPr>
      </w:pPr>
    </w:p>
    <w:sectPr w:rsidR="006C4705" w:rsidSect="00707AAD">
      <w:pgSz w:w="11906" w:h="16838"/>
      <w:pgMar w:top="709"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5" o:spid="_x0000_i1026" type="#_x0000_t75" style="width:9.75pt;height:9.75pt;visibility:visible;mso-wrap-style:square" o:bullet="t">
        <v:imagedata r:id="rId1" o:title=""/>
      </v:shape>
    </w:pict>
  </w:numPicBullet>
  <w:abstractNum w:abstractNumId="0" w15:restartNumberingAfterBreak="0">
    <w:nsid w:val="72CE279F"/>
    <w:multiLevelType w:val="hybridMultilevel"/>
    <w:tmpl w:val="69A43C76"/>
    <w:lvl w:ilvl="0" w:tplc="F0C08F18">
      <w:start w:val="1"/>
      <w:numFmt w:val="bullet"/>
      <w:lvlText w:val=""/>
      <w:lvlPicBulletId w:val="0"/>
      <w:lvlJc w:val="left"/>
      <w:pPr>
        <w:tabs>
          <w:tab w:val="num" w:pos="720"/>
        </w:tabs>
        <w:ind w:left="720" w:hanging="360"/>
      </w:pPr>
      <w:rPr>
        <w:rFonts w:ascii="Symbol" w:hAnsi="Symbol" w:hint="default"/>
      </w:rPr>
    </w:lvl>
    <w:lvl w:ilvl="1" w:tplc="F0323AA6" w:tentative="1">
      <w:start w:val="1"/>
      <w:numFmt w:val="bullet"/>
      <w:lvlText w:val=""/>
      <w:lvlJc w:val="left"/>
      <w:pPr>
        <w:tabs>
          <w:tab w:val="num" w:pos="1440"/>
        </w:tabs>
        <w:ind w:left="1440" w:hanging="360"/>
      </w:pPr>
      <w:rPr>
        <w:rFonts w:ascii="Symbol" w:hAnsi="Symbol" w:hint="default"/>
      </w:rPr>
    </w:lvl>
    <w:lvl w:ilvl="2" w:tplc="818086F2" w:tentative="1">
      <w:start w:val="1"/>
      <w:numFmt w:val="bullet"/>
      <w:lvlText w:val=""/>
      <w:lvlJc w:val="left"/>
      <w:pPr>
        <w:tabs>
          <w:tab w:val="num" w:pos="2160"/>
        </w:tabs>
        <w:ind w:left="2160" w:hanging="360"/>
      </w:pPr>
      <w:rPr>
        <w:rFonts w:ascii="Symbol" w:hAnsi="Symbol" w:hint="default"/>
      </w:rPr>
    </w:lvl>
    <w:lvl w:ilvl="3" w:tplc="8BEC3D7C" w:tentative="1">
      <w:start w:val="1"/>
      <w:numFmt w:val="bullet"/>
      <w:lvlText w:val=""/>
      <w:lvlJc w:val="left"/>
      <w:pPr>
        <w:tabs>
          <w:tab w:val="num" w:pos="2880"/>
        </w:tabs>
        <w:ind w:left="2880" w:hanging="360"/>
      </w:pPr>
      <w:rPr>
        <w:rFonts w:ascii="Symbol" w:hAnsi="Symbol" w:hint="default"/>
      </w:rPr>
    </w:lvl>
    <w:lvl w:ilvl="4" w:tplc="374CCFB0" w:tentative="1">
      <w:start w:val="1"/>
      <w:numFmt w:val="bullet"/>
      <w:lvlText w:val=""/>
      <w:lvlJc w:val="left"/>
      <w:pPr>
        <w:tabs>
          <w:tab w:val="num" w:pos="3600"/>
        </w:tabs>
        <w:ind w:left="3600" w:hanging="360"/>
      </w:pPr>
      <w:rPr>
        <w:rFonts w:ascii="Symbol" w:hAnsi="Symbol" w:hint="default"/>
      </w:rPr>
    </w:lvl>
    <w:lvl w:ilvl="5" w:tplc="3118B750" w:tentative="1">
      <w:start w:val="1"/>
      <w:numFmt w:val="bullet"/>
      <w:lvlText w:val=""/>
      <w:lvlJc w:val="left"/>
      <w:pPr>
        <w:tabs>
          <w:tab w:val="num" w:pos="4320"/>
        </w:tabs>
        <w:ind w:left="4320" w:hanging="360"/>
      </w:pPr>
      <w:rPr>
        <w:rFonts w:ascii="Symbol" w:hAnsi="Symbol" w:hint="default"/>
      </w:rPr>
    </w:lvl>
    <w:lvl w:ilvl="6" w:tplc="0B3408FE" w:tentative="1">
      <w:start w:val="1"/>
      <w:numFmt w:val="bullet"/>
      <w:lvlText w:val=""/>
      <w:lvlJc w:val="left"/>
      <w:pPr>
        <w:tabs>
          <w:tab w:val="num" w:pos="5040"/>
        </w:tabs>
        <w:ind w:left="5040" w:hanging="360"/>
      </w:pPr>
      <w:rPr>
        <w:rFonts w:ascii="Symbol" w:hAnsi="Symbol" w:hint="default"/>
      </w:rPr>
    </w:lvl>
    <w:lvl w:ilvl="7" w:tplc="7D8E157C" w:tentative="1">
      <w:start w:val="1"/>
      <w:numFmt w:val="bullet"/>
      <w:lvlText w:val=""/>
      <w:lvlJc w:val="left"/>
      <w:pPr>
        <w:tabs>
          <w:tab w:val="num" w:pos="5760"/>
        </w:tabs>
        <w:ind w:left="5760" w:hanging="360"/>
      </w:pPr>
      <w:rPr>
        <w:rFonts w:ascii="Symbol" w:hAnsi="Symbol" w:hint="default"/>
      </w:rPr>
    </w:lvl>
    <w:lvl w:ilvl="8" w:tplc="AD2ABF1A"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00C"/>
    <w:rsid w:val="00035AED"/>
    <w:rsid w:val="000B4FDF"/>
    <w:rsid w:val="001803DE"/>
    <w:rsid w:val="001C38F6"/>
    <w:rsid w:val="00396043"/>
    <w:rsid w:val="003D5DBB"/>
    <w:rsid w:val="0041192C"/>
    <w:rsid w:val="004179AD"/>
    <w:rsid w:val="00461F67"/>
    <w:rsid w:val="004D4F37"/>
    <w:rsid w:val="00563845"/>
    <w:rsid w:val="00592FB4"/>
    <w:rsid w:val="0066521A"/>
    <w:rsid w:val="00677BF2"/>
    <w:rsid w:val="006C4705"/>
    <w:rsid w:val="007057C8"/>
    <w:rsid w:val="00707AAD"/>
    <w:rsid w:val="00722179"/>
    <w:rsid w:val="0079354C"/>
    <w:rsid w:val="007A5E51"/>
    <w:rsid w:val="007A6B8F"/>
    <w:rsid w:val="00833DA8"/>
    <w:rsid w:val="009260A2"/>
    <w:rsid w:val="009469D0"/>
    <w:rsid w:val="009C0591"/>
    <w:rsid w:val="009F1191"/>
    <w:rsid w:val="00A524FC"/>
    <w:rsid w:val="00AB323F"/>
    <w:rsid w:val="00AE100C"/>
    <w:rsid w:val="00CB26A4"/>
    <w:rsid w:val="00D17C68"/>
    <w:rsid w:val="00D26B79"/>
    <w:rsid w:val="00EB3DFE"/>
    <w:rsid w:val="00EF0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EEFD3998-81AB-4113-832D-4325E247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21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52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4D4F3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D4F37"/>
    <w:rPr>
      <w:rFonts w:ascii="Segoe UI" w:eastAsia="Calibri" w:hAnsi="Segoe UI" w:cs="Segoe UI"/>
      <w:sz w:val="18"/>
      <w:szCs w:val="18"/>
    </w:rPr>
  </w:style>
  <w:style w:type="paragraph" w:styleId="a5">
    <w:name w:val="List Paragraph"/>
    <w:basedOn w:val="a"/>
    <w:uiPriority w:val="34"/>
    <w:qFormat/>
    <w:rsid w:val="004D4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wmf"/><Relationship Id="rId18" Type="http://schemas.openxmlformats.org/officeDocument/2006/relationships/hyperlink" Target="consultantplus://offline/ref=F1EE214DE80B31F69B210B5E28AE36D61B7464297716B4F811C95CA2CAB77D2F731851AA0C0A369D9C908E32A5808A313D693EB373C1413Dp2VFX" TargetMode="External"/><Relationship Id="rId26" Type="http://schemas.openxmlformats.org/officeDocument/2006/relationships/image" Target="media/image20.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28.wmf"/><Relationship Id="rId7" Type="http://schemas.openxmlformats.org/officeDocument/2006/relationships/image" Target="media/image4.wmf"/><Relationship Id="rId12" Type="http://schemas.openxmlformats.org/officeDocument/2006/relationships/image" Target="media/image9.wmf"/><Relationship Id="rId17" Type="http://schemas.openxmlformats.org/officeDocument/2006/relationships/hyperlink" Target="consultantplus://offline/ref=F1EE214DE80B31F69B210B5E28AE36D61B76662D7E1DB4F811C95CA2CAB77D2F611809A60C022A989B85D863E0pDVCX" TargetMode="External"/><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3.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image" Target="media/image3.wmf"/><Relationship Id="rId11" Type="http://schemas.openxmlformats.org/officeDocument/2006/relationships/image" Target="media/image8.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10" Type="http://schemas.openxmlformats.org/officeDocument/2006/relationships/image" Target="media/image7.wmf"/><Relationship Id="rId19" Type="http://schemas.openxmlformats.org/officeDocument/2006/relationships/hyperlink" Target="consultantplus://offline/ref=F1EE214DE80B31F69B210B5E28AE36D61B76662D7E1DB4F811C95CA2CAB77D2F731851AA0C0A359C9C908E32A5808A313D693EB373C1413Dp2VFX" TargetMode="External"/><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6.wmf"/><Relationship Id="rId14" Type="http://schemas.openxmlformats.org/officeDocument/2006/relationships/image" Target="media/image11.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9</Pages>
  <Words>2092</Words>
  <Characters>11927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Жаркова Светлана Анатольевна</dc:creator>
  <cp:keywords/>
  <dc:description/>
  <cp:lastModifiedBy>Шаманаева Елена Михайловна</cp:lastModifiedBy>
  <cp:revision>19</cp:revision>
  <cp:lastPrinted>2019-10-22T21:26:00Z</cp:lastPrinted>
  <dcterms:created xsi:type="dcterms:W3CDTF">2019-10-16T21:30:00Z</dcterms:created>
  <dcterms:modified xsi:type="dcterms:W3CDTF">2019-10-22T21:26:00Z</dcterms:modified>
</cp:coreProperties>
</file>